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868"/>
        <w:rPr>
          <w:sz w:val="20"/>
        </w:rPr>
      </w:pPr>
      <w:r>
        <w:rPr>
          <w:sz w:val="20"/>
        </w:rPr>
        <w:drawing>
          <wp:inline distT="0" distB="0" distL="0" distR="0">
            <wp:extent cx="960640" cy="1085088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640" cy="1085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Title"/>
      </w:pPr>
      <w:r>
        <w:rPr>
          <w:spacing w:val="-14"/>
        </w:rPr>
        <w:t>ПРАВИТЕЛЬСТВО</w:t>
      </w:r>
      <w:r>
        <w:rPr>
          <w:spacing w:val="45"/>
        </w:rPr>
        <w:t> </w:t>
      </w:r>
      <w:r>
        <w:rPr>
          <w:spacing w:val="-14"/>
        </w:rPr>
        <w:t>РОССИЙСКОЙ</w:t>
      </w:r>
      <w:r>
        <w:rPr>
          <w:spacing w:val="47"/>
        </w:rPr>
        <w:t> </w:t>
      </w:r>
      <w:r>
        <w:rPr>
          <w:spacing w:val="-14"/>
        </w:rPr>
        <w:t>ФЕДЕРАЦИИ</w:t>
      </w:r>
    </w:p>
    <w:p>
      <w:pPr>
        <w:spacing w:before="240"/>
        <w:ind w:left="0" w:right="924" w:firstLine="0"/>
        <w:jc w:val="center"/>
        <w:rPr>
          <w:sz w:val="3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4784">
                <wp:simplePos x="0" y="0"/>
                <wp:positionH relativeFrom="page">
                  <wp:posOffset>2883661</wp:posOffset>
                </wp:positionH>
                <wp:positionV relativeFrom="paragraph">
                  <wp:posOffset>525058</wp:posOffset>
                </wp:positionV>
                <wp:extent cx="1793875" cy="19748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1793875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10" w:lineRule="exact"/>
                            </w:pPr>
                            <w:r>
                              <w:rPr/>
                              <w:t>от 30 мая 2024 г. №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709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27.059998pt;margin-top:41.34317pt;width:141.25pt;height:15.55pt;mso-position-horizontal-relative:page;mso-position-vertical-relative:paragraph;z-index:-15901696" type="#_x0000_t202" id="docshape1" filled="false" stroked="false">
                <v:textbox inset="0,0,0,0">
                  <w:txbxContent>
                    <w:p>
                      <w:pPr>
                        <w:pStyle w:val="BodyText"/>
                        <w:spacing w:line="310" w:lineRule="exact"/>
                      </w:pPr>
                      <w:r>
                        <w:rPr/>
                        <w:t>от 30 мая 2024 г. №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5"/>
                        </w:rPr>
                        <w:t>709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30"/>
        </w:rPr>
        <w:t>П</w:t>
      </w:r>
      <w:r>
        <w:rPr>
          <w:spacing w:val="-28"/>
          <w:sz w:val="30"/>
        </w:rPr>
        <w:t> </w:t>
      </w:r>
      <w:r>
        <w:rPr>
          <w:sz w:val="30"/>
        </w:rPr>
        <w:t>О</w:t>
      </w:r>
      <w:r>
        <w:rPr>
          <w:spacing w:val="-28"/>
          <w:sz w:val="30"/>
        </w:rPr>
        <w:t> </w:t>
      </w:r>
      <w:r>
        <w:rPr>
          <w:sz w:val="30"/>
        </w:rPr>
        <w:t>С</w:t>
      </w:r>
      <w:r>
        <w:rPr>
          <w:spacing w:val="-29"/>
          <w:sz w:val="30"/>
        </w:rPr>
        <w:t> </w:t>
      </w:r>
      <w:r>
        <w:rPr>
          <w:sz w:val="30"/>
        </w:rPr>
        <w:t>Т</w:t>
      </w:r>
      <w:r>
        <w:rPr>
          <w:spacing w:val="-28"/>
          <w:sz w:val="30"/>
        </w:rPr>
        <w:t> </w:t>
      </w:r>
      <w:r>
        <w:rPr>
          <w:sz w:val="30"/>
        </w:rPr>
        <w:t>А</w:t>
      </w:r>
      <w:r>
        <w:rPr>
          <w:spacing w:val="-28"/>
          <w:sz w:val="30"/>
        </w:rPr>
        <w:t> </w:t>
      </w:r>
      <w:r>
        <w:rPr>
          <w:sz w:val="30"/>
        </w:rPr>
        <w:t>Н</w:t>
      </w:r>
      <w:r>
        <w:rPr>
          <w:spacing w:val="-28"/>
          <w:sz w:val="30"/>
        </w:rPr>
        <w:t> </w:t>
      </w:r>
      <w:r>
        <w:rPr>
          <w:sz w:val="30"/>
        </w:rPr>
        <w:t>О</w:t>
      </w:r>
      <w:r>
        <w:rPr>
          <w:spacing w:val="-28"/>
          <w:sz w:val="30"/>
        </w:rPr>
        <w:t> </w:t>
      </w:r>
      <w:r>
        <w:rPr>
          <w:sz w:val="30"/>
        </w:rPr>
        <w:t>В</w:t>
      </w:r>
      <w:r>
        <w:rPr>
          <w:spacing w:val="-29"/>
          <w:sz w:val="30"/>
        </w:rPr>
        <w:t> </w:t>
      </w:r>
      <w:r>
        <w:rPr>
          <w:sz w:val="30"/>
        </w:rPr>
        <w:t>Л</w:t>
      </w:r>
      <w:r>
        <w:rPr>
          <w:spacing w:val="-28"/>
          <w:sz w:val="30"/>
        </w:rPr>
        <w:t> </w:t>
      </w:r>
      <w:r>
        <w:rPr>
          <w:sz w:val="30"/>
        </w:rPr>
        <w:t>Е</w:t>
      </w:r>
      <w:r>
        <w:rPr>
          <w:spacing w:val="-28"/>
          <w:sz w:val="30"/>
        </w:rPr>
        <w:t> </w:t>
      </w:r>
      <w:r>
        <w:rPr>
          <w:sz w:val="30"/>
        </w:rPr>
        <w:t>Н</w:t>
      </w:r>
      <w:r>
        <w:rPr>
          <w:spacing w:val="-29"/>
          <w:sz w:val="30"/>
        </w:rPr>
        <w:t> </w:t>
      </w:r>
      <w:r>
        <w:rPr>
          <w:sz w:val="30"/>
        </w:rPr>
        <w:t>И</w:t>
      </w:r>
      <w:r>
        <w:rPr>
          <w:spacing w:val="-28"/>
          <w:sz w:val="30"/>
        </w:rPr>
        <w:t> </w:t>
      </w:r>
      <w:r>
        <w:rPr>
          <w:spacing w:val="-10"/>
          <w:sz w:val="30"/>
        </w:rPr>
        <w:t>Е</w:t>
      </w:r>
    </w:p>
    <w:p>
      <w:pPr>
        <w:pStyle w:val="BodyText"/>
        <w:rPr>
          <w:sz w:val="19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2861480</wp:posOffset>
            </wp:positionH>
            <wp:positionV relativeFrom="paragraph">
              <wp:posOffset>154130</wp:posOffset>
            </wp:positionV>
            <wp:extent cx="1864957" cy="173735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4957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305"/>
        <w:ind w:left="0" w:right="952" w:firstLine="0"/>
        <w:jc w:val="center"/>
        <w:rPr>
          <w:sz w:val="20"/>
        </w:rPr>
      </w:pPr>
      <w:r>
        <w:rPr>
          <w:spacing w:val="9"/>
          <w:sz w:val="20"/>
        </w:rPr>
        <w:t>МОСКВА</w:t>
      </w:r>
    </w:p>
    <w:p>
      <w:pPr>
        <w:pStyle w:val="BodyText"/>
        <w:rPr>
          <w:sz w:val="20"/>
        </w:rPr>
      </w:pPr>
    </w:p>
    <w:p>
      <w:pPr>
        <w:pStyle w:val="BodyText"/>
        <w:spacing w:before="165"/>
        <w:rPr>
          <w:sz w:val="20"/>
        </w:rPr>
      </w:pPr>
    </w:p>
    <w:p>
      <w:pPr>
        <w:pStyle w:val="Heading1"/>
        <w:ind w:left="1555" w:right="2493"/>
      </w:pPr>
      <w:r>
        <w:rPr/>
        <w:t>О</w:t>
      </w:r>
      <w:r>
        <w:rPr>
          <w:spacing w:val="-9"/>
        </w:rPr>
        <w:t> </w:t>
      </w:r>
      <w:r>
        <w:rPr/>
        <w:t>порядке</w:t>
      </w:r>
      <w:r>
        <w:rPr>
          <w:spacing w:val="-9"/>
        </w:rPr>
        <w:t> </w:t>
      </w:r>
      <w:r>
        <w:rPr/>
        <w:t>выполнения</w:t>
      </w:r>
      <w:r>
        <w:rPr>
          <w:spacing w:val="-9"/>
        </w:rPr>
        <w:t> </w:t>
      </w:r>
      <w:r>
        <w:rPr/>
        <w:t>работодателями</w:t>
      </w:r>
      <w:r>
        <w:rPr>
          <w:spacing w:val="-10"/>
        </w:rPr>
        <w:t> </w:t>
      </w:r>
      <w:r>
        <w:rPr/>
        <w:t>квоты для приема на работу инвалидов</w:t>
      </w:r>
    </w:p>
    <w:p>
      <w:pPr>
        <w:pStyle w:val="BodyText"/>
        <w:spacing w:before="196"/>
        <w:rPr>
          <w:b/>
        </w:rPr>
      </w:pPr>
    </w:p>
    <w:p>
      <w:pPr>
        <w:spacing w:before="0"/>
        <w:ind w:left="847" w:right="0" w:firstLine="0"/>
        <w:jc w:val="both"/>
        <w:rPr>
          <w:b/>
          <w:sz w:val="28"/>
        </w:rPr>
      </w:pPr>
      <w:r>
        <w:rPr>
          <w:sz w:val="28"/>
        </w:rPr>
        <w:t>Правительство</w:t>
      </w:r>
      <w:r>
        <w:rPr>
          <w:spacing w:val="-2"/>
          <w:sz w:val="28"/>
        </w:rPr>
        <w:t> </w:t>
      </w:r>
      <w:r>
        <w:rPr>
          <w:sz w:val="28"/>
        </w:rPr>
        <w:t>Российской</w:t>
      </w:r>
      <w:r>
        <w:rPr>
          <w:spacing w:val="-2"/>
          <w:sz w:val="28"/>
        </w:rPr>
        <w:t> </w:t>
      </w:r>
      <w:r>
        <w:rPr>
          <w:sz w:val="28"/>
        </w:rPr>
        <w:t>Федерации</w:t>
      </w:r>
      <w:r>
        <w:rPr>
          <w:spacing w:val="-2"/>
          <w:sz w:val="28"/>
        </w:rPr>
        <w:t> </w:t>
      </w:r>
      <w:r>
        <w:rPr>
          <w:b/>
          <w:sz w:val="28"/>
        </w:rPr>
        <w:t>п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т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а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н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л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я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е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т</w:t>
      </w:r>
      <w:r>
        <w:rPr>
          <w:b/>
          <w:spacing w:val="-1"/>
          <w:sz w:val="28"/>
        </w:rPr>
        <w:t> </w:t>
      </w:r>
      <w:r>
        <w:rPr>
          <w:b/>
          <w:spacing w:val="-10"/>
          <w:sz w:val="28"/>
        </w:rPr>
        <w:t>:</w:t>
      </w:r>
    </w:p>
    <w:p>
      <w:pPr>
        <w:pStyle w:val="ListParagraph"/>
        <w:numPr>
          <w:ilvl w:val="0"/>
          <w:numId w:val="1"/>
        </w:numPr>
        <w:tabs>
          <w:tab w:pos="1127" w:val="left" w:leader="none"/>
        </w:tabs>
        <w:spacing w:line="240" w:lineRule="auto" w:before="61" w:after="0"/>
        <w:ind w:left="1127" w:right="0" w:hanging="280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прилагаемые:</w:t>
      </w:r>
    </w:p>
    <w:p>
      <w:pPr>
        <w:pStyle w:val="BodyText"/>
        <w:spacing w:line="268" w:lineRule="auto" w:before="38"/>
        <w:ind w:left="138" w:right="1075" w:firstLine="709"/>
        <w:jc w:val="both"/>
      </w:pPr>
      <w:r>
        <w:rPr/>
        <w:t>Правила выполнения работодателем квоты для приема на работу </w:t>
      </w:r>
      <w:r>
        <w:rPr>
          <w:spacing w:val="-2"/>
        </w:rPr>
        <w:t>инвалидов;</w:t>
      </w:r>
    </w:p>
    <w:p>
      <w:pPr>
        <w:pStyle w:val="BodyText"/>
        <w:spacing w:line="321" w:lineRule="exact"/>
        <w:ind w:left="847"/>
        <w:jc w:val="both"/>
      </w:pPr>
      <w:r>
        <w:rPr/>
        <w:t>Правила заключения соглашения о трудоустройстве </w:t>
      </w:r>
      <w:r>
        <w:rPr>
          <w:spacing w:val="-2"/>
        </w:rPr>
        <w:t>инвалидов.</w:t>
      </w:r>
    </w:p>
    <w:p>
      <w:pPr>
        <w:pStyle w:val="ListParagraph"/>
        <w:numPr>
          <w:ilvl w:val="0"/>
          <w:numId w:val="1"/>
        </w:numPr>
        <w:tabs>
          <w:tab w:pos="1127" w:val="left" w:leader="none"/>
        </w:tabs>
        <w:spacing w:line="268" w:lineRule="auto" w:before="38" w:after="0"/>
        <w:ind w:left="138" w:right="1074" w:firstLine="709"/>
        <w:jc w:val="both"/>
        <w:rPr>
          <w:sz w:val="28"/>
        </w:rPr>
      </w:pPr>
      <w:r>
        <w:rPr>
          <w:sz w:val="28"/>
        </w:rPr>
        <w:t>Признать утратившим силу постановление Правительства Российской</w:t>
      </w:r>
      <w:r>
        <w:rPr>
          <w:spacing w:val="-3"/>
          <w:sz w:val="28"/>
        </w:rPr>
        <w:t> </w:t>
      </w:r>
      <w:r>
        <w:rPr>
          <w:sz w:val="28"/>
        </w:rPr>
        <w:t>Федерации</w:t>
      </w:r>
      <w:r>
        <w:rPr>
          <w:spacing w:val="-3"/>
          <w:sz w:val="28"/>
        </w:rPr>
        <w:t> </w:t>
      </w: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14</w:t>
      </w:r>
      <w:r>
        <w:rPr>
          <w:spacing w:val="-3"/>
          <w:sz w:val="28"/>
        </w:rPr>
        <w:t> </w:t>
      </w:r>
      <w:r>
        <w:rPr>
          <w:sz w:val="28"/>
        </w:rPr>
        <w:t>марта</w:t>
      </w:r>
      <w:r>
        <w:rPr>
          <w:spacing w:val="-3"/>
          <w:sz w:val="28"/>
        </w:rPr>
        <w:t> </w:t>
      </w:r>
      <w:r>
        <w:rPr>
          <w:sz w:val="28"/>
        </w:rPr>
        <w:t>2022</w:t>
      </w:r>
      <w:r>
        <w:rPr>
          <w:spacing w:val="-3"/>
          <w:sz w:val="28"/>
        </w:rPr>
        <w:t> </w:t>
      </w:r>
      <w:r>
        <w:rPr>
          <w:sz w:val="28"/>
        </w:rPr>
        <w:t>г.</w:t>
      </w:r>
      <w:r>
        <w:rPr>
          <w:spacing w:val="-3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366</w:t>
      </w:r>
      <w:r>
        <w:rPr>
          <w:spacing w:val="-3"/>
          <w:sz w:val="28"/>
        </w:rPr>
        <w:t> </w:t>
      </w:r>
      <w:r>
        <w:rPr>
          <w:sz w:val="28"/>
        </w:rPr>
        <w:t>"Об</w:t>
      </w:r>
      <w:r>
        <w:rPr>
          <w:spacing w:val="-3"/>
          <w:sz w:val="28"/>
        </w:rPr>
        <w:t> </w:t>
      </w:r>
      <w:r>
        <w:rPr>
          <w:sz w:val="28"/>
        </w:rPr>
        <w:t>утверждении</w:t>
      </w:r>
      <w:r>
        <w:rPr>
          <w:spacing w:val="-3"/>
          <w:sz w:val="28"/>
        </w:rPr>
        <w:t> </w:t>
      </w:r>
      <w:r>
        <w:rPr>
          <w:sz w:val="28"/>
        </w:rPr>
        <w:t>Правил выполнения</w:t>
      </w:r>
      <w:r>
        <w:rPr>
          <w:spacing w:val="80"/>
          <w:sz w:val="28"/>
        </w:rPr>
        <w:t> </w:t>
      </w:r>
      <w:r>
        <w:rPr>
          <w:sz w:val="28"/>
        </w:rPr>
        <w:t>работодателем</w:t>
      </w:r>
      <w:r>
        <w:rPr>
          <w:spacing w:val="80"/>
          <w:sz w:val="28"/>
        </w:rPr>
        <w:t> </w:t>
      </w:r>
      <w:r>
        <w:rPr>
          <w:sz w:val="28"/>
        </w:rPr>
        <w:t>квоты</w:t>
      </w:r>
      <w:r>
        <w:rPr>
          <w:spacing w:val="80"/>
          <w:sz w:val="28"/>
        </w:rPr>
        <w:t> </w:t>
      </w:r>
      <w:r>
        <w:rPr>
          <w:sz w:val="28"/>
        </w:rPr>
        <w:t>для</w:t>
      </w:r>
      <w:r>
        <w:rPr>
          <w:spacing w:val="80"/>
          <w:sz w:val="28"/>
        </w:rPr>
        <w:t> </w:t>
      </w:r>
      <w:r>
        <w:rPr>
          <w:sz w:val="28"/>
        </w:rPr>
        <w:t>приема</w:t>
      </w:r>
      <w:r>
        <w:rPr>
          <w:spacing w:val="80"/>
          <w:sz w:val="28"/>
        </w:rPr>
        <w:t> </w:t>
      </w:r>
      <w:r>
        <w:rPr>
          <w:sz w:val="28"/>
        </w:rPr>
        <w:t>на</w:t>
      </w:r>
      <w:r>
        <w:rPr>
          <w:spacing w:val="80"/>
          <w:sz w:val="28"/>
        </w:rPr>
        <w:t> </w:t>
      </w:r>
      <w:r>
        <w:rPr>
          <w:sz w:val="28"/>
        </w:rPr>
        <w:t>работу</w:t>
      </w:r>
      <w:r>
        <w:rPr>
          <w:spacing w:val="80"/>
          <w:sz w:val="28"/>
        </w:rPr>
        <w:t> </w:t>
      </w:r>
      <w:r>
        <w:rPr>
          <w:sz w:val="28"/>
        </w:rPr>
        <w:t>инвалидов</w:t>
      </w:r>
      <w:r>
        <w:rPr>
          <w:spacing w:val="40"/>
          <w:sz w:val="28"/>
        </w:rPr>
        <w:t> </w:t>
      </w:r>
      <w:r>
        <w:rPr>
          <w:sz w:val="28"/>
        </w:rPr>
        <w:t>при оформлении трудовых отношений с инвалидом на любое рабочее место" (Собрание законодательства Российской Федерации, 2022, №</w:t>
      </w:r>
      <w:r>
        <w:rPr>
          <w:spacing w:val="-4"/>
          <w:sz w:val="28"/>
        </w:rPr>
        <w:t> </w:t>
      </w:r>
      <w:r>
        <w:rPr>
          <w:sz w:val="28"/>
        </w:rPr>
        <w:t>12,</w:t>
      </w:r>
      <w:r>
        <w:rPr>
          <w:spacing w:val="80"/>
          <w:sz w:val="28"/>
        </w:rPr>
        <w:t> </w:t>
      </w:r>
      <w:r>
        <w:rPr>
          <w:sz w:val="28"/>
        </w:rPr>
        <w:t>ст. 1851).</w:t>
      </w:r>
    </w:p>
    <w:p>
      <w:pPr>
        <w:pStyle w:val="ListParagraph"/>
        <w:numPr>
          <w:ilvl w:val="0"/>
          <w:numId w:val="1"/>
        </w:numPr>
        <w:tabs>
          <w:tab w:pos="1127" w:val="left" w:leader="none"/>
        </w:tabs>
        <w:spacing w:line="318" w:lineRule="exact" w:before="0" w:after="0"/>
        <w:ind w:left="1127" w:right="0" w:hanging="28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3"/>
          <w:sz w:val="28"/>
        </w:rPr>
        <w:t> </w:t>
      </w:r>
      <w:r>
        <w:rPr>
          <w:sz w:val="28"/>
        </w:rPr>
        <w:t>постановление вступает в</w:t>
      </w:r>
      <w:r>
        <w:rPr>
          <w:spacing w:val="-2"/>
          <w:sz w:val="28"/>
        </w:rPr>
        <w:t> </w:t>
      </w:r>
      <w:r>
        <w:rPr>
          <w:sz w:val="28"/>
        </w:rPr>
        <w:t>силу с 1</w:t>
      </w:r>
      <w:r>
        <w:rPr>
          <w:spacing w:val="-1"/>
          <w:sz w:val="28"/>
        </w:rPr>
        <w:t> </w:t>
      </w:r>
      <w:r>
        <w:rPr>
          <w:sz w:val="28"/>
        </w:rPr>
        <w:t>сентября 2024 </w:t>
      </w:r>
      <w:r>
        <w:rPr>
          <w:spacing w:val="-5"/>
          <w:sz w:val="28"/>
        </w:rPr>
        <w:t>г.</w:t>
      </w:r>
    </w:p>
    <w:p>
      <w:pPr>
        <w:pStyle w:val="ListParagraph"/>
        <w:numPr>
          <w:ilvl w:val="0"/>
          <w:numId w:val="1"/>
        </w:numPr>
        <w:tabs>
          <w:tab w:pos="1127" w:val="left" w:leader="none"/>
        </w:tabs>
        <w:spacing w:line="268" w:lineRule="auto" w:before="39" w:after="0"/>
        <w:ind w:left="138" w:right="1074" w:firstLine="709"/>
        <w:jc w:val="both"/>
        <w:rPr>
          <w:sz w:val="28"/>
        </w:rPr>
      </w:pPr>
      <w:r>
        <w:rPr>
          <w:sz w:val="28"/>
        </w:rPr>
        <w:t>Правила выполнения работодателем квоты для приема на работу инвалидов и Правила заключения соглашения о трудоустройстве инвалидов,</w:t>
      </w:r>
      <w:r>
        <w:rPr>
          <w:spacing w:val="80"/>
          <w:sz w:val="28"/>
        </w:rPr>
        <w:t>  </w:t>
      </w:r>
      <w:r>
        <w:rPr>
          <w:sz w:val="28"/>
        </w:rPr>
        <w:t>утвержденные</w:t>
      </w:r>
      <w:r>
        <w:rPr>
          <w:spacing w:val="80"/>
          <w:sz w:val="28"/>
        </w:rPr>
        <w:t>  </w:t>
      </w:r>
      <w:r>
        <w:rPr>
          <w:sz w:val="28"/>
        </w:rPr>
        <w:t>настоящим</w:t>
      </w:r>
      <w:r>
        <w:rPr>
          <w:spacing w:val="80"/>
          <w:sz w:val="28"/>
        </w:rPr>
        <w:t>  </w:t>
      </w:r>
      <w:r>
        <w:rPr>
          <w:sz w:val="28"/>
        </w:rPr>
        <w:t>постановлением,</w:t>
      </w:r>
      <w:r>
        <w:rPr>
          <w:spacing w:val="80"/>
          <w:sz w:val="28"/>
        </w:rPr>
        <w:t>  </w:t>
      </w:r>
      <w:r>
        <w:rPr>
          <w:sz w:val="28"/>
        </w:rPr>
        <w:t>действуют до 1 сентября 2030 г.</w:t>
      </w:r>
    </w:p>
    <w:p>
      <w:pPr>
        <w:pStyle w:val="BodyText"/>
      </w:pPr>
    </w:p>
    <w:p>
      <w:pPr>
        <w:pStyle w:val="BodyText"/>
        <w:spacing w:before="61"/>
      </w:pPr>
    </w:p>
    <w:p>
      <w:pPr>
        <w:pStyle w:val="BodyText"/>
        <w:ind w:left="188"/>
      </w:pPr>
      <w:r>
        <w:rPr/>
        <w:drawing>
          <wp:anchor distT="0" distB="0" distL="0" distR="0" allowOverlap="1" layoutInCell="1" locked="0" behindDoc="1" simplePos="0" relativeHeight="487415296">
            <wp:simplePos x="0" y="0"/>
            <wp:positionH relativeFrom="page">
              <wp:posOffset>3528000</wp:posOffset>
            </wp:positionH>
            <wp:positionV relativeFrom="paragraph">
              <wp:posOffset>-190075</wp:posOffset>
            </wp:positionV>
            <wp:extent cx="1620000" cy="79200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Председатель</w:t>
      </w:r>
      <w:r>
        <w:rPr>
          <w:spacing w:val="-6"/>
        </w:rPr>
        <w:t> </w:t>
      </w:r>
      <w:r>
        <w:rPr>
          <w:spacing w:val="-2"/>
        </w:rPr>
        <w:t>Правительства</w:t>
      </w:r>
    </w:p>
    <w:p>
      <w:pPr>
        <w:pStyle w:val="BodyText"/>
        <w:tabs>
          <w:tab w:pos="7589" w:val="left" w:leader="none"/>
        </w:tabs>
        <w:ind w:left="530"/>
      </w:pPr>
      <w:r>
        <w:rPr/>
        <w:t>Российской</w:t>
      </w:r>
      <w:r>
        <w:rPr>
          <w:spacing w:val="-10"/>
        </w:rPr>
        <w:t> </w:t>
      </w:r>
      <w:r>
        <w:rPr>
          <w:spacing w:val="-2"/>
        </w:rPr>
        <w:t>Федерации</w:t>
      </w:r>
      <w:r>
        <w:rPr/>
        <w:tab/>
      </w:r>
      <w:r>
        <w:rPr>
          <w:spacing w:val="-2"/>
        </w:rPr>
        <w:t>М.Мишустин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4699000</wp:posOffset>
                </wp:positionH>
                <wp:positionV relativeFrom="paragraph">
                  <wp:posOffset>292087</wp:posOffset>
                </wp:positionV>
                <wp:extent cx="2578100" cy="1072515"/>
                <wp:effectExtent l="0" t="0" r="0" b="0"/>
                <wp:wrapTopAndBottom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2578100" cy="1072515"/>
                          <a:chExt cx="2578100" cy="1072515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9700" y="491490"/>
                            <a:ext cx="1809750" cy="476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19684" y="477519"/>
                            <a:ext cx="2010410" cy="594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0410" h="594995">
                                <a:moveTo>
                                  <a:pt x="2010410" y="594994"/>
                                </a:moveTo>
                                <a:lnTo>
                                  <a:pt x="0" y="594994"/>
                                </a:lnTo>
                                <a:lnTo>
                                  <a:pt x="0" y="0"/>
                                </a:lnTo>
                                <a:lnTo>
                                  <a:pt x="2010410" y="0"/>
                                </a:lnTo>
                                <a:lnTo>
                                  <a:pt x="2010410" y="5949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0" cy="939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2578100" cy="1072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8" w:lineRule="auto" w:before="124"/>
                                <w:ind w:left="840" w:right="468" w:hanging="245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17AD4"/>
                                  <w:sz w:val="24"/>
                                </w:rPr>
                                <w:t>Администрация</w:t>
                              </w:r>
                              <w:r>
                                <w:rPr>
                                  <w:color w:val="317AD4"/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317AD4"/>
                                  <w:sz w:val="24"/>
                                </w:rPr>
                                <w:t>Губернатора Новгородской области</w:t>
                              </w:r>
                            </w:p>
                            <w:p>
                              <w:pPr>
                                <w:spacing w:line="276" w:lineRule="exact" w:before="0"/>
                                <w:ind w:left="40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17AD4"/>
                                  <w:sz w:val="24"/>
                                </w:rPr>
                                <w:t>№ ПО-01-70/8526-В от </w:t>
                              </w:r>
                              <w:r>
                                <w:rPr>
                                  <w:color w:val="317AD4"/>
                                  <w:spacing w:val="-2"/>
                                  <w:sz w:val="24"/>
                                </w:rPr>
                                <w:t>31.05.2024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0pt;margin-top:22.999023pt;width:203pt;height:84.45pt;mso-position-horizontal-relative:page;mso-position-vertical-relative:paragraph;z-index:-15728128;mso-wrap-distance-left:0;mso-wrap-distance-right:0" id="docshapegroup2" coordorigin="7400,460" coordsize="4060,1689">
                <v:shape style="position:absolute;left:7620;top:1233;width:2850;height:750" type="#_x0000_t75" id="docshape3" stroked="false">
                  <v:imagedata r:id="rId8" o:title=""/>
                </v:shape>
                <v:rect style="position:absolute;left:7431;top:1211;width:3166;height:937" id="docshape4" filled="true" fillcolor="#ffffff" stroked="false">
                  <v:fill type="solid"/>
                </v:rect>
                <v:shape style="position:absolute;left:7400;top:459;width:4060;height:1480" type="#_x0000_t75" id="docshape5" stroked="false">
                  <v:imagedata r:id="rId9" o:title=""/>
                </v:shape>
                <v:shape style="position:absolute;left:7400;top:459;width:4060;height:1689" type="#_x0000_t202" id="docshape6" filled="false" stroked="false">
                  <v:textbox inset="0,0,0,0">
                    <w:txbxContent>
                      <w:p>
                        <w:pPr>
                          <w:spacing w:line="348" w:lineRule="auto" w:before="124"/>
                          <w:ind w:left="840" w:right="468" w:hanging="245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317AD4"/>
                            <w:sz w:val="24"/>
                          </w:rPr>
                          <w:t>Администрация</w:t>
                        </w:r>
                        <w:r>
                          <w:rPr>
                            <w:color w:val="317AD4"/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color w:val="317AD4"/>
                            <w:sz w:val="24"/>
                          </w:rPr>
                          <w:t>Губернатора Новгородской области</w:t>
                        </w:r>
                      </w:p>
                      <w:p>
                        <w:pPr>
                          <w:spacing w:line="276" w:lineRule="exact" w:before="0"/>
                          <w:ind w:left="40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317AD4"/>
                            <w:sz w:val="24"/>
                          </w:rPr>
                          <w:t>№ ПО-01-70/8526-В от </w:t>
                        </w:r>
                        <w:r>
                          <w:rPr>
                            <w:color w:val="317AD4"/>
                            <w:spacing w:val="-2"/>
                            <w:sz w:val="24"/>
                          </w:rPr>
                          <w:t>31.05.2024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20"/>
        </w:rPr>
        <w:sectPr>
          <w:type w:val="continuous"/>
          <w:pgSz w:w="11910" w:h="16840"/>
          <w:pgMar w:top="1040" w:bottom="0" w:left="1280" w:right="340"/>
        </w:sectPr>
      </w:pPr>
    </w:p>
    <w:p>
      <w:pPr>
        <w:pStyle w:val="BodyText"/>
        <w:spacing w:before="78"/>
        <w:ind w:left="4988" w:right="940"/>
        <w:jc w:val="center"/>
      </w:pPr>
      <w:r>
        <w:rPr>
          <w:spacing w:val="-2"/>
        </w:rPr>
        <w:t>УТВЕРЖДЕНЫ</w:t>
      </w:r>
    </w:p>
    <w:p>
      <w:pPr>
        <w:pStyle w:val="BodyText"/>
        <w:spacing w:before="38"/>
        <w:ind w:left="4993" w:right="940"/>
        <w:jc w:val="center"/>
      </w:pPr>
      <w:r>
        <w:rPr/>
        <w:t>постановлением</w:t>
      </w:r>
      <w:r>
        <w:rPr>
          <w:spacing w:val="-18"/>
        </w:rPr>
        <w:t> </w:t>
      </w:r>
      <w:r>
        <w:rPr/>
        <w:t>Правительства Российской Федерации</w:t>
      </w:r>
    </w:p>
    <w:p>
      <w:pPr>
        <w:pStyle w:val="BodyText"/>
        <w:ind w:left="4989" w:right="940"/>
        <w:jc w:val="center"/>
      </w:pPr>
      <w:r>
        <w:rPr/>
        <w:t>от 30 мая 2024 г. №</w:t>
      </w:r>
      <w:r>
        <w:rPr>
          <w:spacing w:val="-1"/>
        </w:rPr>
        <w:t> </w:t>
      </w:r>
      <w:r>
        <w:rPr>
          <w:spacing w:val="-5"/>
        </w:rPr>
        <w:t>709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0"/>
      </w:pPr>
    </w:p>
    <w:p>
      <w:pPr>
        <w:pStyle w:val="Heading1"/>
      </w:pPr>
      <w:r>
        <w:rPr/>
        <w:t>П Р А</w:t>
      </w:r>
      <w:r>
        <w:rPr>
          <w:spacing w:val="-1"/>
        </w:rPr>
        <w:t> </w:t>
      </w:r>
      <w:r>
        <w:rPr/>
        <w:t>В И Л</w:t>
      </w:r>
      <w:r>
        <w:rPr>
          <w:spacing w:val="-1"/>
        </w:rPr>
        <w:t> </w:t>
      </w:r>
      <w:r>
        <w:rPr>
          <w:spacing w:val="-10"/>
        </w:rPr>
        <w:t>А</w:t>
      </w:r>
    </w:p>
    <w:p>
      <w:pPr>
        <w:spacing w:before="120"/>
        <w:ind w:left="2" w:right="940" w:firstLine="0"/>
        <w:jc w:val="center"/>
        <w:rPr>
          <w:b/>
          <w:sz w:val="28"/>
        </w:rPr>
      </w:pPr>
      <w:r>
        <w:rPr>
          <w:b/>
          <w:sz w:val="28"/>
        </w:rPr>
        <w:t>выполнения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работодателем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квоты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приема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работу</w:t>
      </w:r>
      <w:r>
        <w:rPr>
          <w:b/>
          <w:spacing w:val="-1"/>
          <w:sz w:val="28"/>
        </w:rPr>
        <w:t> </w:t>
      </w:r>
      <w:r>
        <w:rPr>
          <w:b/>
          <w:spacing w:val="-2"/>
          <w:sz w:val="28"/>
        </w:rPr>
        <w:t>инвалидов</w:t>
      </w:r>
    </w:p>
    <w:p>
      <w:pPr>
        <w:pStyle w:val="BodyText"/>
        <w:rPr>
          <w:b/>
        </w:rPr>
      </w:pPr>
    </w:p>
    <w:p>
      <w:pPr>
        <w:pStyle w:val="BodyText"/>
        <w:spacing w:before="38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1127" w:val="left" w:leader="none"/>
        </w:tabs>
        <w:spacing w:line="268" w:lineRule="auto" w:before="0" w:after="0"/>
        <w:ind w:left="138" w:right="1076" w:firstLine="709"/>
        <w:jc w:val="both"/>
        <w:rPr>
          <w:sz w:val="28"/>
        </w:rPr>
      </w:pPr>
      <w:r>
        <w:rPr>
          <w:sz w:val="28"/>
        </w:rPr>
        <w:t>Настоящие Правила определяют порядок выполнения работодателем квоты для приема на работу инвалидов (далее - квота).</w:t>
      </w:r>
    </w:p>
    <w:p>
      <w:pPr>
        <w:pStyle w:val="ListParagraph"/>
        <w:numPr>
          <w:ilvl w:val="0"/>
          <w:numId w:val="2"/>
        </w:numPr>
        <w:tabs>
          <w:tab w:pos="1127" w:val="left" w:leader="none"/>
        </w:tabs>
        <w:spacing w:line="268" w:lineRule="auto" w:before="0" w:after="0"/>
        <w:ind w:left="138" w:right="1074" w:firstLine="709"/>
        <w:jc w:val="both"/>
        <w:rPr>
          <w:sz w:val="28"/>
        </w:rPr>
      </w:pPr>
      <w:r>
        <w:rPr>
          <w:sz w:val="28"/>
        </w:rPr>
        <w:t>Численность</w:t>
      </w:r>
      <w:r>
        <w:rPr>
          <w:spacing w:val="40"/>
          <w:sz w:val="28"/>
        </w:rPr>
        <w:t> </w:t>
      </w:r>
      <w:r>
        <w:rPr>
          <w:sz w:val="28"/>
        </w:rPr>
        <w:t>работников,</w:t>
      </w:r>
      <w:r>
        <w:rPr>
          <w:spacing w:val="40"/>
          <w:sz w:val="28"/>
        </w:rPr>
        <w:t> </w:t>
      </w:r>
      <w:r>
        <w:rPr>
          <w:sz w:val="28"/>
        </w:rPr>
        <w:t>которые</w:t>
      </w:r>
      <w:r>
        <w:rPr>
          <w:spacing w:val="40"/>
          <w:sz w:val="28"/>
        </w:rPr>
        <w:t> </w:t>
      </w:r>
      <w:r>
        <w:rPr>
          <w:sz w:val="28"/>
        </w:rPr>
        <w:t>должны</w:t>
      </w:r>
      <w:r>
        <w:rPr>
          <w:spacing w:val="40"/>
          <w:sz w:val="28"/>
        </w:rPr>
        <w:t> </w:t>
      </w:r>
      <w:r>
        <w:rPr>
          <w:sz w:val="28"/>
        </w:rPr>
        <w:t>быть</w:t>
      </w:r>
      <w:r>
        <w:rPr>
          <w:spacing w:val="40"/>
          <w:sz w:val="28"/>
        </w:rPr>
        <w:t> </w:t>
      </w:r>
      <w:r>
        <w:rPr>
          <w:sz w:val="28"/>
        </w:rPr>
        <w:t>трудоустроены</w:t>
      </w:r>
      <w:r>
        <w:rPr>
          <w:spacing w:val="80"/>
          <w:sz w:val="28"/>
        </w:rPr>
        <w:t> </w:t>
      </w:r>
      <w:r>
        <w:rPr>
          <w:sz w:val="28"/>
        </w:rPr>
        <w:t>в целях исполнения квоты, рассчитывается работодателем ежеквартально, до</w:t>
      </w:r>
      <w:r>
        <w:rPr>
          <w:spacing w:val="80"/>
          <w:sz w:val="28"/>
        </w:rPr>
        <w:t> </w:t>
      </w:r>
      <w:r>
        <w:rPr>
          <w:sz w:val="28"/>
        </w:rPr>
        <w:t>10-го</w:t>
      </w:r>
      <w:r>
        <w:rPr>
          <w:spacing w:val="80"/>
          <w:sz w:val="28"/>
        </w:rPr>
        <w:t> </w:t>
      </w:r>
      <w:r>
        <w:rPr>
          <w:sz w:val="28"/>
        </w:rPr>
        <w:t>числа</w:t>
      </w:r>
      <w:r>
        <w:rPr>
          <w:spacing w:val="80"/>
          <w:sz w:val="28"/>
        </w:rPr>
        <w:t> </w:t>
      </w:r>
      <w:r>
        <w:rPr>
          <w:sz w:val="28"/>
        </w:rPr>
        <w:t>месяца,</w:t>
      </w:r>
      <w:r>
        <w:rPr>
          <w:spacing w:val="80"/>
          <w:sz w:val="28"/>
        </w:rPr>
        <w:t> </w:t>
      </w:r>
      <w:r>
        <w:rPr>
          <w:sz w:val="28"/>
        </w:rPr>
        <w:t>следующего</w:t>
      </w:r>
      <w:r>
        <w:rPr>
          <w:spacing w:val="80"/>
          <w:sz w:val="28"/>
        </w:rPr>
        <w:t> </w:t>
      </w:r>
      <w:r>
        <w:rPr>
          <w:sz w:val="28"/>
        </w:rPr>
        <w:t>за</w:t>
      </w:r>
      <w:r>
        <w:rPr>
          <w:spacing w:val="80"/>
          <w:sz w:val="28"/>
        </w:rPr>
        <w:t> </w:t>
      </w:r>
      <w:r>
        <w:rPr>
          <w:sz w:val="28"/>
        </w:rPr>
        <w:t>отчетным</w:t>
      </w:r>
      <w:r>
        <w:rPr>
          <w:spacing w:val="80"/>
          <w:sz w:val="28"/>
        </w:rPr>
        <w:t> </w:t>
      </w:r>
      <w:r>
        <w:rPr>
          <w:sz w:val="28"/>
        </w:rPr>
        <w:t>кварталом,</w:t>
      </w:r>
      <w:r>
        <w:rPr>
          <w:spacing w:val="80"/>
          <w:sz w:val="28"/>
        </w:rPr>
        <w:t> </w:t>
      </w:r>
      <w:r>
        <w:rPr>
          <w:sz w:val="28"/>
        </w:rPr>
        <w:t>исходя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из</w:t>
      </w:r>
      <w:r>
        <w:rPr>
          <w:spacing w:val="40"/>
          <w:sz w:val="28"/>
        </w:rPr>
        <w:t> </w:t>
      </w:r>
      <w:r>
        <w:rPr>
          <w:sz w:val="28"/>
        </w:rPr>
        <w:t>среднесписочной</w:t>
      </w:r>
      <w:r>
        <w:rPr>
          <w:spacing w:val="40"/>
          <w:sz w:val="28"/>
        </w:rPr>
        <w:t> </w:t>
      </w:r>
      <w:r>
        <w:rPr>
          <w:sz w:val="28"/>
        </w:rPr>
        <w:t>численности</w:t>
      </w:r>
      <w:r>
        <w:rPr>
          <w:spacing w:val="40"/>
          <w:sz w:val="28"/>
        </w:rPr>
        <w:t> </w:t>
      </w:r>
      <w:r>
        <w:rPr>
          <w:sz w:val="28"/>
        </w:rPr>
        <w:t>работников</w:t>
      </w:r>
      <w:r>
        <w:rPr>
          <w:spacing w:val="40"/>
          <w:sz w:val="28"/>
        </w:rPr>
        <w:t> </w:t>
      </w:r>
      <w:r>
        <w:rPr>
          <w:sz w:val="28"/>
        </w:rPr>
        <w:t>за</w:t>
      </w:r>
      <w:r>
        <w:rPr>
          <w:spacing w:val="40"/>
          <w:sz w:val="28"/>
        </w:rPr>
        <w:t> </w:t>
      </w:r>
      <w:r>
        <w:rPr>
          <w:sz w:val="28"/>
        </w:rPr>
        <w:t>предыдущий</w:t>
      </w:r>
      <w:r>
        <w:rPr>
          <w:spacing w:val="40"/>
          <w:sz w:val="28"/>
        </w:rPr>
        <w:t> </w:t>
      </w:r>
      <w:r>
        <w:rPr>
          <w:sz w:val="28"/>
        </w:rPr>
        <w:t>квартал</w:t>
      </w:r>
      <w:r>
        <w:rPr>
          <w:spacing w:val="80"/>
          <w:w w:val="150"/>
          <w:sz w:val="28"/>
        </w:rPr>
        <w:t> </w:t>
      </w:r>
      <w:r>
        <w:rPr>
          <w:sz w:val="28"/>
        </w:rPr>
        <w:t>без учета работников представительств и филиалов работодателя, расположенных в других субъектах Российской Федерации, а также численности работников, условия труда на рабочих местах которых отнесены к вредным и</w:t>
      </w:r>
      <w:r>
        <w:rPr>
          <w:spacing w:val="-3"/>
          <w:sz w:val="28"/>
        </w:rPr>
        <w:t> </w:t>
      </w:r>
      <w:r>
        <w:rPr>
          <w:sz w:val="28"/>
        </w:rPr>
        <w:t>(или) опасным условиям труда по </w:t>
      </w:r>
      <w:r>
        <w:rPr>
          <w:sz w:val="28"/>
        </w:rPr>
        <w:t>результатам специальной оценки условий труда.</w:t>
      </w:r>
    </w:p>
    <w:p>
      <w:pPr>
        <w:pStyle w:val="BodyText"/>
        <w:spacing w:line="268" w:lineRule="auto"/>
        <w:ind w:left="138" w:right="1076" w:firstLine="709"/>
        <w:jc w:val="both"/>
      </w:pPr>
      <w:r>
        <w:rPr/>
        <w:t>При расчете численности работников для приема на работу инвалидов округление дробного числа производится в сторону</w:t>
      </w:r>
      <w:r>
        <w:rPr>
          <w:spacing w:val="40"/>
        </w:rPr>
        <w:t> </w:t>
      </w:r>
      <w:r>
        <w:rPr/>
        <w:t>уменьшения</w:t>
      </w:r>
      <w:r>
        <w:rPr>
          <w:spacing w:val="-2"/>
        </w:rPr>
        <w:t> </w:t>
      </w:r>
      <w:r>
        <w:rPr/>
        <w:t>до</w:t>
      </w:r>
      <w:r>
        <w:rPr>
          <w:spacing w:val="-2"/>
        </w:rPr>
        <w:t> </w:t>
      </w:r>
      <w:r>
        <w:rPr/>
        <w:t>целого</w:t>
      </w:r>
      <w:r>
        <w:rPr>
          <w:spacing w:val="-2"/>
        </w:rPr>
        <w:t> </w:t>
      </w:r>
      <w:r>
        <w:rPr/>
        <w:t>значения.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случае</w:t>
      </w:r>
      <w:r>
        <w:rPr>
          <w:spacing w:val="-2"/>
        </w:rPr>
        <w:t> </w:t>
      </w:r>
      <w:r>
        <w:rPr/>
        <w:t>если</w:t>
      </w:r>
      <w:r>
        <w:rPr>
          <w:spacing w:val="-2"/>
        </w:rPr>
        <w:t> </w:t>
      </w:r>
      <w:r>
        <w:rPr/>
        <w:t>размер</w:t>
      </w:r>
      <w:r>
        <w:rPr>
          <w:spacing w:val="-2"/>
        </w:rPr>
        <w:t> </w:t>
      </w:r>
      <w:r>
        <w:rPr/>
        <w:t>рассчитанной</w:t>
      </w:r>
      <w:r>
        <w:rPr>
          <w:spacing w:val="-2"/>
        </w:rPr>
        <w:t> </w:t>
      </w:r>
      <w:r>
        <w:rPr/>
        <w:t>квоты менее единицы, значение квоты принимается равным единице.</w:t>
      </w:r>
    </w:p>
    <w:p>
      <w:pPr>
        <w:pStyle w:val="ListParagraph"/>
        <w:numPr>
          <w:ilvl w:val="0"/>
          <w:numId w:val="2"/>
        </w:numPr>
        <w:tabs>
          <w:tab w:pos="1127" w:val="left" w:leader="none"/>
        </w:tabs>
        <w:spacing w:line="268" w:lineRule="auto" w:before="0" w:after="0"/>
        <w:ind w:left="138" w:right="1076" w:firstLine="709"/>
        <w:jc w:val="both"/>
        <w:rPr>
          <w:sz w:val="28"/>
        </w:rPr>
      </w:pPr>
      <w:r>
        <w:rPr>
          <w:sz w:val="28"/>
        </w:rPr>
        <w:t>Выполнение работодателем установленной квоты обеспечивается</w:t>
      </w:r>
      <w:r>
        <w:rPr>
          <w:spacing w:val="40"/>
          <w:sz w:val="28"/>
        </w:rPr>
        <w:t> </w:t>
      </w:r>
      <w:r>
        <w:rPr>
          <w:sz w:val="28"/>
        </w:rPr>
        <w:t>в случаях наличия:</w:t>
      </w:r>
    </w:p>
    <w:p>
      <w:pPr>
        <w:pStyle w:val="BodyText"/>
        <w:spacing w:line="268" w:lineRule="auto"/>
        <w:ind w:left="138" w:right="1075" w:firstLine="709"/>
        <w:jc w:val="both"/>
      </w:pPr>
      <w:r>
        <w:rPr/>
        <w:t>а)</w:t>
      </w:r>
      <w:r>
        <w:rPr>
          <w:spacing w:val="-3"/>
        </w:rPr>
        <w:t> </w:t>
      </w:r>
      <w:r>
        <w:rPr/>
        <w:t>заключенного трудового договора с инвалидом на рабочее место непосредственно</w:t>
      </w:r>
      <w:r>
        <w:rPr>
          <w:spacing w:val="40"/>
        </w:rPr>
        <w:t> </w:t>
      </w:r>
      <w:r>
        <w:rPr/>
        <w:t>у</w:t>
      </w:r>
      <w:r>
        <w:rPr>
          <w:spacing w:val="40"/>
        </w:rPr>
        <w:t> </w:t>
      </w:r>
      <w:r>
        <w:rPr/>
        <w:t>работодателя.</w:t>
      </w:r>
      <w:r>
        <w:rPr>
          <w:spacing w:val="40"/>
        </w:rPr>
        <w:t> </w:t>
      </w:r>
      <w:r>
        <w:rPr/>
        <w:t>При</w:t>
      </w:r>
      <w:r>
        <w:rPr>
          <w:spacing w:val="40"/>
        </w:rPr>
        <w:t> </w:t>
      </w:r>
      <w:r>
        <w:rPr/>
        <w:t>трудоустройстве</w:t>
      </w:r>
      <w:r>
        <w:rPr>
          <w:spacing w:val="40"/>
        </w:rPr>
        <w:t> </w:t>
      </w:r>
      <w:r>
        <w:rPr/>
        <w:t>одного</w:t>
      </w:r>
      <w:r>
        <w:rPr>
          <w:spacing w:val="40"/>
        </w:rPr>
        <w:t> </w:t>
      </w:r>
      <w:r>
        <w:rPr/>
        <w:t>инвалида</w:t>
      </w:r>
      <w:r>
        <w:rPr>
          <w:spacing w:val="40"/>
        </w:rPr>
        <w:t> </w:t>
      </w:r>
      <w:r>
        <w:rPr/>
        <w:t>I</w:t>
      </w:r>
      <w:r>
        <w:rPr>
          <w:spacing w:val="80"/>
          <w:w w:val="150"/>
        </w:rPr>
        <w:t> </w:t>
      </w:r>
      <w:r>
        <w:rPr/>
        <w:t>группы</w:t>
      </w:r>
      <w:r>
        <w:rPr>
          <w:spacing w:val="80"/>
          <w:w w:val="150"/>
        </w:rPr>
        <w:t> </w:t>
      </w:r>
      <w:r>
        <w:rPr/>
        <w:t>исполнение</w:t>
      </w:r>
      <w:r>
        <w:rPr>
          <w:spacing w:val="80"/>
          <w:w w:val="150"/>
        </w:rPr>
        <w:t> </w:t>
      </w:r>
      <w:r>
        <w:rPr/>
        <w:t>квоты</w:t>
      </w:r>
      <w:r>
        <w:rPr>
          <w:spacing w:val="80"/>
          <w:w w:val="150"/>
        </w:rPr>
        <w:t> </w:t>
      </w:r>
      <w:r>
        <w:rPr/>
        <w:t>считается</w:t>
      </w:r>
      <w:r>
        <w:rPr>
          <w:spacing w:val="80"/>
          <w:w w:val="150"/>
        </w:rPr>
        <w:t> </w:t>
      </w:r>
      <w:r>
        <w:rPr/>
        <w:t>кратным</w:t>
      </w:r>
      <w:r>
        <w:rPr>
          <w:spacing w:val="80"/>
          <w:w w:val="150"/>
        </w:rPr>
        <w:t> </w:t>
      </w:r>
      <w:r>
        <w:rPr/>
        <w:t>2</w:t>
      </w:r>
      <w:r>
        <w:rPr>
          <w:spacing w:val="80"/>
          <w:w w:val="150"/>
        </w:rPr>
        <w:t> </w:t>
      </w:r>
      <w:r>
        <w:rPr/>
        <w:t>рабочим</w:t>
      </w:r>
      <w:r>
        <w:rPr>
          <w:spacing w:val="80"/>
          <w:w w:val="150"/>
        </w:rPr>
        <w:t> </w:t>
      </w:r>
      <w:r>
        <w:rPr/>
        <w:t>местам для трудоустройства инвалидов;</w:t>
      </w:r>
    </w:p>
    <w:p>
      <w:pPr>
        <w:pStyle w:val="BodyText"/>
        <w:spacing w:line="268" w:lineRule="auto"/>
        <w:ind w:left="138" w:right="1076" w:firstLine="709"/>
        <w:jc w:val="both"/>
      </w:pPr>
      <w:r>
        <w:rPr/>
        <w:t>б)</w:t>
      </w:r>
      <w:r>
        <w:rPr>
          <w:spacing w:val="-2"/>
        </w:rPr>
        <w:t> </w:t>
      </w:r>
      <w:r>
        <w:rPr/>
        <w:t>заключенного трудового договора между инвалидом и иной организацией,</w:t>
      </w:r>
      <w:r>
        <w:rPr>
          <w:spacing w:val="78"/>
        </w:rPr>
        <w:t>   </w:t>
      </w:r>
      <w:r>
        <w:rPr/>
        <w:t>включая</w:t>
      </w:r>
      <w:r>
        <w:rPr>
          <w:spacing w:val="78"/>
        </w:rPr>
        <w:t>   </w:t>
      </w:r>
      <w:r>
        <w:rPr/>
        <w:t>общественные</w:t>
      </w:r>
      <w:r>
        <w:rPr>
          <w:spacing w:val="78"/>
        </w:rPr>
        <w:t>   </w:t>
      </w:r>
      <w:r>
        <w:rPr/>
        <w:t>объединения</w:t>
      </w:r>
      <w:r>
        <w:rPr>
          <w:spacing w:val="78"/>
        </w:rPr>
        <w:t>   </w:t>
      </w:r>
      <w:r>
        <w:rPr/>
        <w:t>инвалидов и образованные ими организации, в том числе хозяйственные</w:t>
      </w:r>
      <w:r>
        <w:rPr>
          <w:spacing w:val="40"/>
        </w:rPr>
        <w:t> </w:t>
      </w:r>
      <w:r>
        <w:rPr/>
        <w:t>товарищества и общества, уставный (складочный) капитал которых</w:t>
      </w:r>
      <w:r>
        <w:rPr>
          <w:spacing w:val="40"/>
        </w:rPr>
        <w:t> </w:t>
      </w:r>
      <w:r>
        <w:rPr/>
        <w:t>состоит</w:t>
      </w:r>
      <w:r>
        <w:rPr>
          <w:spacing w:val="44"/>
        </w:rPr>
        <w:t>  </w:t>
      </w:r>
      <w:r>
        <w:rPr/>
        <w:t>из</w:t>
      </w:r>
      <w:r>
        <w:rPr>
          <w:spacing w:val="44"/>
        </w:rPr>
        <w:t>  </w:t>
      </w:r>
      <w:r>
        <w:rPr/>
        <w:t>вклада</w:t>
      </w:r>
      <w:r>
        <w:rPr>
          <w:spacing w:val="44"/>
        </w:rPr>
        <w:t>  </w:t>
      </w:r>
      <w:r>
        <w:rPr/>
        <w:t>общественного</w:t>
      </w:r>
      <w:r>
        <w:rPr>
          <w:spacing w:val="45"/>
        </w:rPr>
        <w:t>  </w:t>
      </w:r>
      <w:r>
        <w:rPr/>
        <w:t>объединения</w:t>
      </w:r>
      <w:r>
        <w:rPr>
          <w:spacing w:val="44"/>
        </w:rPr>
        <w:t>  </w:t>
      </w:r>
      <w:r>
        <w:rPr/>
        <w:t>инвалидов</w:t>
      </w:r>
      <w:r>
        <w:rPr>
          <w:spacing w:val="44"/>
        </w:rPr>
        <w:t>  </w:t>
      </w:r>
      <w:r>
        <w:rPr/>
        <w:t>(далее</w:t>
      </w:r>
      <w:r>
        <w:rPr>
          <w:spacing w:val="45"/>
        </w:rPr>
        <w:t>  </w:t>
      </w:r>
      <w:r>
        <w:rPr>
          <w:spacing w:val="-10"/>
        </w:rPr>
        <w:t>-</w:t>
      </w:r>
    </w:p>
    <w:p>
      <w:pPr>
        <w:spacing w:after="0" w:line="268" w:lineRule="auto"/>
        <w:jc w:val="both"/>
        <w:sectPr>
          <w:footerReference w:type="default" r:id="rId10"/>
          <w:pgSz w:w="11910" w:h="16840"/>
          <w:pgMar w:header="0" w:footer="928" w:top="1360" w:bottom="1120" w:left="1280" w:right="339"/>
        </w:sectPr>
      </w:pPr>
    </w:p>
    <w:p>
      <w:pPr>
        <w:pStyle w:val="BodyText"/>
        <w:spacing w:before="64"/>
      </w:pPr>
    </w:p>
    <w:p>
      <w:pPr>
        <w:pStyle w:val="BodyText"/>
        <w:spacing w:line="268" w:lineRule="auto"/>
        <w:ind w:left="138" w:right="1075"/>
        <w:jc w:val="both"/>
      </w:pPr>
      <w:r>
        <w:rPr/>
        <w:t>иная организация), заключившей соглашение о трудоустройстве инвалида</w:t>
      </w:r>
      <w:r>
        <w:rPr>
          <w:spacing w:val="40"/>
        </w:rPr>
        <w:t> </w:t>
      </w:r>
      <w:r>
        <w:rPr/>
        <w:t>с работодателем, которому установлена квота (далее - соглашение);</w:t>
      </w:r>
    </w:p>
    <w:p>
      <w:pPr>
        <w:pStyle w:val="BodyText"/>
        <w:spacing w:line="268" w:lineRule="auto"/>
        <w:ind w:left="138" w:right="1076" w:firstLine="709"/>
        <w:jc w:val="both"/>
      </w:pPr>
      <w:r>
        <w:rPr/>
        <w:t>в)</w:t>
      </w:r>
      <w:r>
        <w:rPr>
          <w:spacing w:val="-2"/>
        </w:rPr>
        <w:t> </w:t>
      </w:r>
      <w:r>
        <w:rPr/>
        <w:t>заключенного</w:t>
      </w:r>
      <w:r>
        <w:rPr>
          <w:spacing w:val="80"/>
        </w:rPr>
        <w:t>   </w:t>
      </w:r>
      <w:r>
        <w:rPr/>
        <w:t>трудового</w:t>
      </w:r>
      <w:r>
        <w:rPr>
          <w:spacing w:val="80"/>
        </w:rPr>
        <w:t>   </w:t>
      </w:r>
      <w:r>
        <w:rPr/>
        <w:t>договора</w:t>
      </w:r>
      <w:r>
        <w:rPr>
          <w:spacing w:val="80"/>
        </w:rPr>
        <w:t>   </w:t>
      </w:r>
      <w:r>
        <w:rPr/>
        <w:t>между</w:t>
      </w:r>
      <w:r>
        <w:rPr>
          <w:spacing w:val="80"/>
        </w:rPr>
        <w:t>   </w:t>
      </w:r>
      <w:r>
        <w:rPr/>
        <w:t>инвалидом</w:t>
      </w:r>
      <w:r>
        <w:rPr>
          <w:spacing w:val="80"/>
        </w:rPr>
        <w:t> </w:t>
      </w:r>
      <w:r>
        <w:rPr/>
        <w:t>и индивидуальным предпринимателем, заключившим соглашение;</w:t>
      </w:r>
    </w:p>
    <w:p>
      <w:pPr>
        <w:pStyle w:val="BodyText"/>
        <w:spacing w:line="268" w:lineRule="auto"/>
        <w:ind w:left="138" w:right="1075" w:firstLine="709"/>
        <w:jc w:val="both"/>
      </w:pPr>
      <w:r>
        <w:rPr/>
        <w:t>г)</w:t>
      </w:r>
      <w:r>
        <w:rPr>
          <w:spacing w:val="-2"/>
        </w:rPr>
        <w:t> </w:t>
      </w:r>
      <w:r>
        <w:rPr/>
        <w:t>договора</w:t>
      </w:r>
      <w:r>
        <w:rPr>
          <w:spacing w:val="60"/>
        </w:rPr>
        <w:t>  </w:t>
      </w:r>
      <w:r>
        <w:rPr/>
        <w:t>возмездного</w:t>
      </w:r>
      <w:r>
        <w:rPr>
          <w:spacing w:val="60"/>
        </w:rPr>
        <w:t>  </w:t>
      </w:r>
      <w:r>
        <w:rPr/>
        <w:t>оказания</w:t>
      </w:r>
      <w:r>
        <w:rPr>
          <w:spacing w:val="60"/>
        </w:rPr>
        <w:t>  </w:t>
      </w:r>
      <w:r>
        <w:rPr/>
        <w:t>услуг</w:t>
      </w:r>
      <w:r>
        <w:rPr>
          <w:spacing w:val="60"/>
        </w:rPr>
        <w:t>  </w:t>
      </w:r>
      <w:r>
        <w:rPr/>
        <w:t>или</w:t>
      </w:r>
      <w:r>
        <w:rPr>
          <w:spacing w:val="60"/>
        </w:rPr>
        <w:t>  </w:t>
      </w:r>
      <w:r>
        <w:rPr/>
        <w:t>иного</w:t>
      </w:r>
      <w:r>
        <w:rPr>
          <w:spacing w:val="60"/>
        </w:rPr>
        <w:t>  </w:t>
      </w:r>
      <w:r>
        <w:rPr/>
        <w:t>договора с организацией, обеспечивающей для группы организаций выполнение квоты</w:t>
      </w:r>
      <w:r>
        <w:rPr>
          <w:spacing w:val="80"/>
          <w:w w:val="150"/>
        </w:rPr>
        <w:t> </w:t>
      </w:r>
      <w:r>
        <w:rPr/>
        <w:t>посредством</w:t>
      </w:r>
      <w:r>
        <w:rPr>
          <w:spacing w:val="80"/>
          <w:w w:val="150"/>
        </w:rPr>
        <w:t> </w:t>
      </w:r>
      <w:r>
        <w:rPr/>
        <w:t>заключения</w:t>
      </w:r>
      <w:r>
        <w:rPr>
          <w:spacing w:val="80"/>
          <w:w w:val="150"/>
        </w:rPr>
        <w:t> </w:t>
      </w:r>
      <w:r>
        <w:rPr/>
        <w:t>соглашения</w:t>
      </w:r>
      <w:r>
        <w:rPr>
          <w:spacing w:val="80"/>
          <w:w w:val="150"/>
        </w:rPr>
        <w:t> </w:t>
      </w:r>
      <w:r>
        <w:rPr/>
        <w:t>с</w:t>
      </w:r>
      <w:r>
        <w:rPr>
          <w:spacing w:val="80"/>
          <w:w w:val="150"/>
        </w:rPr>
        <w:t> </w:t>
      </w:r>
      <w:r>
        <w:rPr/>
        <w:t>иной</w:t>
      </w:r>
      <w:r>
        <w:rPr>
          <w:spacing w:val="80"/>
          <w:w w:val="150"/>
        </w:rPr>
        <w:t> </w:t>
      </w:r>
      <w:r>
        <w:rPr/>
        <w:t>организацией</w:t>
      </w:r>
      <w:r>
        <w:rPr>
          <w:spacing w:val="80"/>
          <w:w w:val="150"/>
        </w:rPr>
        <w:t> </w:t>
      </w:r>
      <w:r>
        <w:rPr/>
        <w:t>или индивидуальным предпринимателем, заключенного трудового договора между инвалидом и иной организацией, индивидуальным </w:t>
      </w:r>
      <w:r>
        <w:rPr>
          <w:spacing w:val="-2"/>
        </w:rPr>
        <w:t>предпринимателем.</w:t>
      </w:r>
    </w:p>
    <w:p>
      <w:pPr>
        <w:pStyle w:val="ListParagraph"/>
        <w:numPr>
          <w:ilvl w:val="0"/>
          <w:numId w:val="2"/>
        </w:numPr>
        <w:tabs>
          <w:tab w:pos="946" w:val="left" w:leader="none"/>
          <w:tab w:pos="1127" w:val="left" w:leader="none"/>
          <w:tab w:pos="1141" w:val="left" w:leader="none"/>
          <w:tab w:pos="2042" w:val="left" w:leader="none"/>
          <w:tab w:pos="2128" w:val="left" w:leader="none"/>
          <w:tab w:pos="3054" w:val="left" w:leader="none"/>
          <w:tab w:pos="3270" w:val="left" w:leader="none"/>
          <w:tab w:pos="3452" w:val="left" w:leader="none"/>
          <w:tab w:pos="4559" w:val="left" w:leader="none"/>
          <w:tab w:pos="5055" w:val="left" w:leader="none"/>
          <w:tab w:pos="5754" w:val="left" w:leader="none"/>
          <w:tab w:pos="6229" w:val="left" w:leader="none"/>
          <w:tab w:pos="6306" w:val="left" w:leader="none"/>
          <w:tab w:pos="6558" w:val="left" w:leader="none"/>
          <w:tab w:pos="7388" w:val="left" w:leader="none"/>
          <w:tab w:pos="8076" w:val="left" w:leader="none"/>
        </w:tabs>
        <w:spacing w:line="268" w:lineRule="auto" w:before="0" w:after="0"/>
        <w:ind w:left="138" w:right="1077" w:firstLine="709"/>
        <w:jc w:val="right"/>
        <w:rPr>
          <w:sz w:val="28"/>
        </w:rPr>
      </w:pPr>
      <w:r>
        <w:rPr>
          <w:sz w:val="28"/>
        </w:rPr>
        <w:t>Работодатель освобождается от выполнения установленной квоты: а) в</w:t>
        <w:tab/>
      </w:r>
      <w:r>
        <w:rPr>
          <w:spacing w:val="-2"/>
          <w:sz w:val="28"/>
        </w:rPr>
        <w:t>случае</w:t>
      </w:r>
      <w:r>
        <w:rPr>
          <w:sz w:val="28"/>
        </w:rPr>
        <w:tab/>
        <w:tab/>
      </w:r>
      <w:r>
        <w:rPr>
          <w:spacing w:val="-4"/>
          <w:sz w:val="28"/>
        </w:rPr>
        <w:t>если</w:t>
      </w:r>
      <w:r>
        <w:rPr>
          <w:sz w:val="28"/>
        </w:rPr>
        <w:tab/>
      </w:r>
      <w:r>
        <w:rPr>
          <w:spacing w:val="-2"/>
          <w:sz w:val="28"/>
        </w:rPr>
        <w:t>работодатели</w:t>
      </w:r>
      <w:r>
        <w:rPr>
          <w:sz w:val="28"/>
        </w:rPr>
        <w:tab/>
      </w:r>
      <w:r>
        <w:rPr>
          <w:spacing w:val="-2"/>
          <w:sz w:val="28"/>
        </w:rPr>
        <w:t>являются</w:t>
      </w:r>
      <w:r>
        <w:rPr>
          <w:sz w:val="28"/>
        </w:rPr>
        <w:tab/>
        <w:tab/>
        <w:tab/>
      </w:r>
      <w:r>
        <w:rPr>
          <w:spacing w:val="-2"/>
          <w:sz w:val="28"/>
        </w:rPr>
        <w:t>общественными </w:t>
      </w:r>
      <w:r>
        <w:rPr>
          <w:sz w:val="28"/>
        </w:rPr>
        <w:t>объединениями</w:t>
      </w:r>
      <w:r>
        <w:rPr>
          <w:spacing w:val="40"/>
          <w:sz w:val="28"/>
        </w:rPr>
        <w:t> </w:t>
      </w:r>
      <w:r>
        <w:rPr>
          <w:sz w:val="28"/>
        </w:rPr>
        <w:t>инвалидов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образованными</w:t>
      </w:r>
      <w:r>
        <w:rPr>
          <w:spacing w:val="40"/>
          <w:sz w:val="28"/>
        </w:rPr>
        <w:t> </w:t>
      </w:r>
      <w:r>
        <w:rPr>
          <w:sz w:val="28"/>
        </w:rPr>
        <w:t>ими</w:t>
      </w:r>
      <w:r>
        <w:rPr>
          <w:spacing w:val="40"/>
          <w:sz w:val="28"/>
        </w:rPr>
        <w:t> </w:t>
      </w:r>
      <w:r>
        <w:rPr>
          <w:sz w:val="28"/>
        </w:rPr>
        <w:t>организациями,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том </w:t>
      </w:r>
      <w:r>
        <w:rPr>
          <w:spacing w:val="-2"/>
          <w:sz w:val="28"/>
        </w:rPr>
        <w:t>числе</w:t>
      </w:r>
      <w:r>
        <w:rPr>
          <w:sz w:val="28"/>
        </w:rPr>
        <w:tab/>
        <w:tab/>
        <w:tab/>
      </w:r>
      <w:r>
        <w:rPr>
          <w:spacing w:val="-2"/>
          <w:sz w:val="28"/>
        </w:rPr>
        <w:t>хозяйственными</w:t>
      </w:r>
      <w:r>
        <w:rPr>
          <w:sz w:val="28"/>
        </w:rPr>
        <w:tab/>
        <w:tab/>
      </w:r>
      <w:r>
        <w:rPr>
          <w:spacing w:val="-2"/>
          <w:sz w:val="28"/>
        </w:rPr>
        <w:t>товариществами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обществами,</w:t>
      </w:r>
      <w:r>
        <w:rPr>
          <w:sz w:val="28"/>
        </w:rPr>
        <w:tab/>
      </w:r>
      <w:r>
        <w:rPr>
          <w:spacing w:val="-2"/>
          <w:sz w:val="28"/>
        </w:rPr>
        <w:t>уставный (складочный)</w:t>
      </w:r>
      <w:r>
        <w:rPr>
          <w:sz w:val="28"/>
        </w:rPr>
        <w:tab/>
      </w:r>
      <w:r>
        <w:rPr>
          <w:spacing w:val="-2"/>
          <w:sz w:val="28"/>
        </w:rPr>
        <w:t>капитал</w:t>
      </w:r>
      <w:r>
        <w:rPr>
          <w:sz w:val="28"/>
        </w:rPr>
        <w:tab/>
        <w:tab/>
      </w:r>
      <w:r>
        <w:rPr>
          <w:spacing w:val="-2"/>
          <w:sz w:val="28"/>
        </w:rPr>
        <w:t>которых</w:t>
      </w:r>
      <w:r>
        <w:rPr>
          <w:sz w:val="28"/>
        </w:rPr>
        <w:tab/>
      </w:r>
      <w:r>
        <w:rPr>
          <w:spacing w:val="-2"/>
          <w:sz w:val="28"/>
        </w:rPr>
        <w:t>состоит</w:t>
      </w:r>
      <w:r>
        <w:rPr>
          <w:sz w:val="28"/>
        </w:rPr>
        <w:tab/>
      </w:r>
      <w:r>
        <w:rPr>
          <w:spacing w:val="-61"/>
          <w:sz w:val="28"/>
        </w:rPr>
        <w:t> </w:t>
      </w:r>
      <w:r>
        <w:rPr>
          <w:spacing w:val="-2"/>
          <w:sz w:val="28"/>
        </w:rPr>
        <w:t>из</w:t>
      </w:r>
      <w:r>
        <w:rPr>
          <w:sz w:val="28"/>
        </w:rPr>
        <w:tab/>
        <w:tab/>
      </w:r>
      <w:r>
        <w:rPr>
          <w:spacing w:val="-2"/>
          <w:sz w:val="28"/>
        </w:rPr>
        <w:t>вклада</w:t>
      </w:r>
      <w:r>
        <w:rPr>
          <w:sz w:val="28"/>
        </w:rPr>
        <w:tab/>
      </w:r>
      <w:r>
        <w:rPr>
          <w:spacing w:val="-2"/>
          <w:sz w:val="28"/>
        </w:rPr>
        <w:t>общественного</w:t>
      </w:r>
    </w:p>
    <w:p>
      <w:pPr>
        <w:pStyle w:val="BodyText"/>
        <w:spacing w:line="319" w:lineRule="exact"/>
        <w:ind w:left="138"/>
        <w:jc w:val="both"/>
      </w:pPr>
      <w:r>
        <w:rPr/>
        <w:t>объединения </w:t>
      </w:r>
      <w:r>
        <w:rPr>
          <w:spacing w:val="-2"/>
        </w:rPr>
        <w:t>инвалидов;</w:t>
      </w:r>
    </w:p>
    <w:p>
      <w:pPr>
        <w:pStyle w:val="BodyText"/>
        <w:spacing w:line="268" w:lineRule="auto" w:before="32"/>
        <w:ind w:left="138" w:right="1076" w:firstLine="709"/>
        <w:jc w:val="both"/>
      </w:pPr>
      <w:r>
        <w:rPr/>
        <w:t>б)</w:t>
      </w:r>
      <w:r>
        <w:rPr>
          <w:spacing w:val="-2"/>
        </w:rPr>
        <w:t> </w:t>
      </w:r>
      <w:r>
        <w:rPr/>
        <w:t>при</w:t>
      </w:r>
      <w:r>
        <w:rPr>
          <w:spacing w:val="77"/>
        </w:rPr>
        <w:t>  </w:t>
      </w:r>
      <w:r>
        <w:rPr/>
        <w:t>признании</w:t>
      </w:r>
      <w:r>
        <w:rPr>
          <w:spacing w:val="77"/>
        </w:rPr>
        <w:t>  </w:t>
      </w:r>
      <w:r>
        <w:rPr/>
        <w:t>работодателя</w:t>
      </w:r>
      <w:r>
        <w:rPr>
          <w:spacing w:val="77"/>
        </w:rPr>
        <w:t>  </w:t>
      </w:r>
      <w:r>
        <w:rPr/>
        <w:t>несостоятельным</w:t>
      </w:r>
      <w:r>
        <w:rPr>
          <w:spacing w:val="77"/>
        </w:rPr>
        <w:t>  </w:t>
      </w:r>
      <w:r>
        <w:rPr/>
        <w:t>(банкротом) и открытии конкурсного производства;</w:t>
      </w:r>
    </w:p>
    <w:p>
      <w:pPr>
        <w:pStyle w:val="BodyText"/>
        <w:spacing w:line="268" w:lineRule="auto"/>
        <w:ind w:left="138" w:right="1077" w:firstLine="709"/>
        <w:jc w:val="both"/>
      </w:pPr>
      <w:r>
        <w:rPr/>
        <w:t>в)</w:t>
      </w:r>
      <w:r>
        <w:rPr>
          <w:spacing w:val="-3"/>
        </w:rPr>
        <w:t> </w:t>
      </w:r>
      <w:r>
        <w:rPr/>
        <w:t>при уменьшении численности работников до числа работников, при котором квота не устанавливается;</w:t>
      </w:r>
    </w:p>
    <w:p>
      <w:pPr>
        <w:pStyle w:val="BodyText"/>
        <w:spacing w:line="268" w:lineRule="auto"/>
        <w:ind w:left="138" w:right="1074" w:firstLine="709"/>
        <w:jc w:val="both"/>
      </w:pPr>
      <w:r>
        <w:rPr/>
        <w:t>г)</w:t>
      </w:r>
      <w:r>
        <w:rPr>
          <w:spacing w:val="-3"/>
        </w:rPr>
        <w:t> </w:t>
      </w:r>
      <w:r>
        <w:rPr/>
        <w:t>при отсутствии на учете в государственных учреждениях службы занятости</w:t>
      </w:r>
      <w:r>
        <w:rPr>
          <w:spacing w:val="80"/>
        </w:rPr>
        <w:t>  </w:t>
      </w:r>
      <w:r>
        <w:rPr/>
        <w:t>безработных</w:t>
      </w:r>
      <w:r>
        <w:rPr>
          <w:spacing w:val="80"/>
        </w:rPr>
        <w:t>  </w:t>
      </w:r>
      <w:r>
        <w:rPr/>
        <w:t>инвалидов,</w:t>
      </w:r>
      <w:r>
        <w:rPr>
          <w:spacing w:val="80"/>
        </w:rPr>
        <w:t>  </w:t>
      </w:r>
      <w:r>
        <w:rPr/>
        <w:t>инвалидов,</w:t>
      </w:r>
      <w:r>
        <w:rPr>
          <w:spacing w:val="80"/>
        </w:rPr>
        <w:t>  </w:t>
      </w:r>
      <w:r>
        <w:rPr/>
        <w:t>зарегистрированных в качестве ищущих работу соответствующих профессионально- квалификационным требованиям к вакансиям, заявленным работодателем, либо при отсутствии в субъекте Российской Федерации, где находится работодатель, иных организаций или индивидуальных предпринимателей, готовых заключить соглашение.</w:t>
      </w:r>
    </w:p>
    <w:p>
      <w:pPr>
        <w:pStyle w:val="ListParagraph"/>
        <w:numPr>
          <w:ilvl w:val="0"/>
          <w:numId w:val="2"/>
        </w:numPr>
        <w:tabs>
          <w:tab w:pos="1127" w:val="left" w:leader="none"/>
        </w:tabs>
        <w:spacing w:line="268" w:lineRule="auto" w:before="0" w:after="0"/>
        <w:ind w:left="138" w:right="1076" w:firstLine="709"/>
        <w:jc w:val="both"/>
        <w:rPr>
          <w:sz w:val="28"/>
        </w:rPr>
      </w:pPr>
      <w:r>
        <w:rPr>
          <w:sz w:val="28"/>
        </w:rPr>
        <w:t>Работодатели в целях выполнения установленной квоты вправе обратиться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в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государственные</w:t>
      </w:r>
      <w:r>
        <w:rPr>
          <w:spacing w:val="80"/>
          <w:w w:val="150"/>
          <w:sz w:val="28"/>
        </w:rPr>
        <w:t>  </w:t>
      </w:r>
      <w:r>
        <w:rPr>
          <w:sz w:val="28"/>
        </w:rPr>
        <w:t>учреждения</w:t>
      </w:r>
      <w:r>
        <w:rPr>
          <w:spacing w:val="80"/>
          <w:w w:val="150"/>
          <w:sz w:val="28"/>
        </w:rPr>
        <w:t>  </w:t>
      </w:r>
      <w:r>
        <w:rPr>
          <w:sz w:val="28"/>
        </w:rPr>
        <w:t>службы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занятости за содействием в подборе работников из числа инвалидов на вакантные рабочие места.</w:t>
      </w:r>
    </w:p>
    <w:p>
      <w:pPr>
        <w:pStyle w:val="BodyText"/>
        <w:spacing w:line="268" w:lineRule="auto"/>
        <w:ind w:left="138" w:right="1075" w:firstLine="709"/>
        <w:jc w:val="both"/>
      </w:pPr>
      <w:r>
        <w:rPr/>
        <w:t>В случае обращения работодателя в государственные учреждения службы</w:t>
      </w:r>
      <w:r>
        <w:rPr>
          <w:spacing w:val="40"/>
        </w:rPr>
        <w:t>  </w:t>
      </w:r>
      <w:r>
        <w:rPr/>
        <w:t>занятости</w:t>
      </w:r>
      <w:r>
        <w:rPr>
          <w:spacing w:val="40"/>
        </w:rPr>
        <w:t>  </w:t>
      </w:r>
      <w:r>
        <w:rPr/>
        <w:t>указанные</w:t>
      </w:r>
      <w:r>
        <w:rPr>
          <w:spacing w:val="40"/>
        </w:rPr>
        <w:t>  </w:t>
      </w:r>
      <w:r>
        <w:rPr/>
        <w:t>учреждения</w:t>
      </w:r>
      <w:r>
        <w:rPr>
          <w:spacing w:val="40"/>
        </w:rPr>
        <w:t>  </w:t>
      </w:r>
      <w:r>
        <w:rPr/>
        <w:t>осуществляют</w:t>
      </w:r>
      <w:r>
        <w:rPr>
          <w:spacing w:val="40"/>
        </w:rPr>
        <w:t>  </w:t>
      </w:r>
      <w:r>
        <w:rPr/>
        <w:t>содействие в</w:t>
      </w:r>
      <w:r>
        <w:rPr>
          <w:spacing w:val="80"/>
        </w:rPr>
        <w:t>  </w:t>
      </w:r>
      <w:r>
        <w:rPr/>
        <w:t>подборе</w:t>
      </w:r>
      <w:r>
        <w:rPr>
          <w:spacing w:val="80"/>
        </w:rPr>
        <w:t>  </w:t>
      </w:r>
      <w:r>
        <w:rPr/>
        <w:t>работников</w:t>
      </w:r>
      <w:r>
        <w:rPr>
          <w:spacing w:val="80"/>
        </w:rPr>
        <w:t>  </w:t>
      </w:r>
      <w:r>
        <w:rPr/>
        <w:t>из</w:t>
      </w:r>
      <w:r>
        <w:rPr>
          <w:spacing w:val="80"/>
        </w:rPr>
        <w:t>  </w:t>
      </w:r>
      <w:r>
        <w:rPr/>
        <w:t>числа</w:t>
      </w:r>
      <w:r>
        <w:rPr>
          <w:spacing w:val="80"/>
        </w:rPr>
        <w:t>  </w:t>
      </w:r>
      <w:r>
        <w:rPr/>
        <w:t>инвалидов,</w:t>
      </w:r>
      <w:r>
        <w:rPr>
          <w:spacing w:val="80"/>
        </w:rPr>
        <w:t>  </w:t>
      </w:r>
      <w:r>
        <w:rPr/>
        <w:t>зарегистрированных в</w:t>
      </w:r>
      <w:r>
        <w:rPr>
          <w:spacing w:val="-1"/>
        </w:rPr>
        <w:t> </w:t>
      </w:r>
      <w:r>
        <w:rPr/>
        <w:t>государственных</w:t>
      </w:r>
      <w:r>
        <w:rPr>
          <w:spacing w:val="-1"/>
        </w:rPr>
        <w:t> </w:t>
      </w:r>
      <w:r>
        <w:rPr/>
        <w:t>учреждениях</w:t>
      </w:r>
      <w:r>
        <w:rPr>
          <w:spacing w:val="-1"/>
        </w:rPr>
        <w:t> </w:t>
      </w:r>
      <w:r>
        <w:rPr/>
        <w:t>службы</w:t>
      </w:r>
      <w:r>
        <w:rPr>
          <w:spacing w:val="-1"/>
        </w:rPr>
        <w:t> </w:t>
      </w:r>
      <w:r>
        <w:rPr/>
        <w:t>занятости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качестве</w:t>
      </w:r>
      <w:r>
        <w:rPr>
          <w:spacing w:val="-1"/>
        </w:rPr>
        <w:t> </w:t>
      </w:r>
      <w:r>
        <w:rPr/>
        <w:t>безработных или состоящих на учете в государственных учреждениях службы</w:t>
      </w:r>
      <w:r>
        <w:rPr>
          <w:spacing w:val="80"/>
        </w:rPr>
        <w:t> </w:t>
      </w:r>
      <w:r>
        <w:rPr/>
        <w:t>занятости в качестве ищущих работу.</w:t>
      </w:r>
    </w:p>
    <w:p>
      <w:pPr>
        <w:spacing w:after="0" w:line="268" w:lineRule="auto"/>
        <w:jc w:val="both"/>
        <w:sectPr>
          <w:headerReference w:type="default" r:id="rId11"/>
          <w:footerReference w:type="default" r:id="rId12"/>
          <w:pgSz w:w="11910" w:h="16840"/>
          <w:pgMar w:header="760" w:footer="928" w:top="1060" w:bottom="1120" w:left="1280" w:right="339"/>
          <w:pgNumType w:start="2"/>
        </w:sectPr>
      </w:pPr>
    </w:p>
    <w:p>
      <w:pPr>
        <w:pStyle w:val="BodyText"/>
        <w:spacing w:before="64"/>
      </w:pPr>
    </w:p>
    <w:p>
      <w:pPr>
        <w:pStyle w:val="BodyText"/>
        <w:spacing w:line="268" w:lineRule="auto"/>
        <w:ind w:left="138" w:right="1075" w:firstLine="709"/>
        <w:jc w:val="both"/>
      </w:pPr>
      <w:r>
        <w:rPr/>
        <w:t>При отсутствии на учете в государственных учреждениях службы занятости</w:t>
      </w:r>
      <w:r>
        <w:rPr>
          <w:spacing w:val="80"/>
        </w:rPr>
        <w:t>  </w:t>
      </w:r>
      <w:r>
        <w:rPr/>
        <w:t>безработных</w:t>
      </w:r>
      <w:r>
        <w:rPr>
          <w:spacing w:val="80"/>
        </w:rPr>
        <w:t>  </w:t>
      </w:r>
      <w:r>
        <w:rPr/>
        <w:t>инвалидов,</w:t>
      </w:r>
      <w:r>
        <w:rPr>
          <w:spacing w:val="80"/>
        </w:rPr>
        <w:t>  </w:t>
      </w:r>
      <w:r>
        <w:rPr/>
        <w:t>инвалидов,</w:t>
      </w:r>
      <w:r>
        <w:rPr>
          <w:spacing w:val="80"/>
        </w:rPr>
        <w:t>  </w:t>
      </w:r>
      <w:r>
        <w:rPr/>
        <w:t>зарегистрированных в качестве ищущих работу, соответствующих профессионально- квалификационным требованиям к вакантным рабочим </w:t>
      </w:r>
      <w:r>
        <w:rPr/>
        <w:t>местам, заявленным работодателем в государственные учреждения службы занятости,</w:t>
      </w:r>
      <w:r>
        <w:rPr>
          <w:spacing w:val="40"/>
        </w:rPr>
        <w:t> </w:t>
      </w:r>
      <w:r>
        <w:rPr/>
        <w:t>государственные</w:t>
      </w:r>
      <w:r>
        <w:rPr>
          <w:spacing w:val="40"/>
        </w:rPr>
        <w:t> </w:t>
      </w:r>
      <w:r>
        <w:rPr/>
        <w:t>учреждения</w:t>
      </w:r>
      <w:r>
        <w:rPr>
          <w:spacing w:val="40"/>
        </w:rPr>
        <w:t> </w:t>
      </w:r>
      <w:r>
        <w:rPr/>
        <w:t>службы</w:t>
      </w:r>
      <w:r>
        <w:rPr>
          <w:spacing w:val="40"/>
        </w:rPr>
        <w:t> </w:t>
      </w:r>
      <w:r>
        <w:rPr/>
        <w:t>занятости</w:t>
      </w:r>
      <w:r>
        <w:rPr>
          <w:spacing w:val="40"/>
        </w:rPr>
        <w:t> </w:t>
      </w:r>
      <w:r>
        <w:rPr/>
        <w:t>обращаются</w:t>
      </w:r>
      <w:r>
        <w:rPr>
          <w:spacing w:val="80"/>
        </w:rPr>
        <w:t> </w:t>
      </w:r>
      <w:r>
        <w:rPr/>
        <w:t>к иным организациям, в том числе:</w:t>
      </w:r>
    </w:p>
    <w:p>
      <w:pPr>
        <w:pStyle w:val="BodyText"/>
        <w:spacing w:line="268" w:lineRule="auto"/>
        <w:ind w:left="138" w:right="1075" w:firstLine="709"/>
        <w:jc w:val="both"/>
      </w:pPr>
      <w:r>
        <w:rPr/>
        <w:t>к общественным объединениям инвалидов - за содействием в поиске работников из числа инвалидов, соответствующих профессионально- квалификационным требованиям к вакантным рабочим </w:t>
      </w:r>
      <w:r>
        <w:rPr/>
        <w:t>местам, заявленным работодателем;</w:t>
      </w:r>
    </w:p>
    <w:p>
      <w:pPr>
        <w:pStyle w:val="BodyText"/>
        <w:spacing w:line="268" w:lineRule="auto"/>
        <w:ind w:left="138" w:right="1075" w:firstLine="709"/>
        <w:jc w:val="both"/>
      </w:pPr>
      <w:r>
        <w:rPr/>
        <w:t>к</w:t>
      </w:r>
      <w:r>
        <w:rPr>
          <w:spacing w:val="40"/>
        </w:rPr>
        <w:t>  </w:t>
      </w:r>
      <w:r>
        <w:rPr/>
        <w:t>организациям,</w:t>
      </w:r>
      <w:r>
        <w:rPr>
          <w:spacing w:val="40"/>
        </w:rPr>
        <w:t>  </w:t>
      </w:r>
      <w:r>
        <w:rPr/>
        <w:t>в</w:t>
      </w:r>
      <w:r>
        <w:rPr>
          <w:spacing w:val="40"/>
        </w:rPr>
        <w:t>  </w:t>
      </w:r>
      <w:r>
        <w:rPr/>
        <w:t>том</w:t>
      </w:r>
      <w:r>
        <w:rPr>
          <w:spacing w:val="40"/>
        </w:rPr>
        <w:t>  </w:t>
      </w:r>
      <w:r>
        <w:rPr/>
        <w:t>числе</w:t>
      </w:r>
      <w:r>
        <w:rPr>
          <w:spacing w:val="40"/>
        </w:rPr>
        <w:t>  </w:t>
      </w:r>
      <w:r>
        <w:rPr/>
        <w:t>хозяйственным</w:t>
      </w:r>
      <w:r>
        <w:rPr>
          <w:spacing w:val="40"/>
        </w:rPr>
        <w:t>  </w:t>
      </w:r>
      <w:r>
        <w:rPr/>
        <w:t>товариществам</w:t>
      </w:r>
      <w:r>
        <w:rPr>
          <w:spacing w:val="80"/>
          <w:w w:val="150"/>
        </w:rPr>
        <w:t> </w:t>
      </w:r>
      <w:r>
        <w:rPr/>
        <w:t>и</w:t>
      </w:r>
      <w:r>
        <w:rPr>
          <w:spacing w:val="80"/>
        </w:rPr>
        <w:t>  </w:t>
      </w:r>
      <w:r>
        <w:rPr/>
        <w:t>обществам,</w:t>
      </w:r>
      <w:r>
        <w:rPr>
          <w:spacing w:val="80"/>
        </w:rPr>
        <w:t>  </w:t>
      </w:r>
      <w:r>
        <w:rPr/>
        <w:t>уставный</w:t>
      </w:r>
      <w:r>
        <w:rPr>
          <w:spacing w:val="80"/>
        </w:rPr>
        <w:t>  </w:t>
      </w:r>
      <w:r>
        <w:rPr/>
        <w:t>(складочный)</w:t>
      </w:r>
      <w:r>
        <w:rPr>
          <w:spacing w:val="80"/>
        </w:rPr>
        <w:t>  </w:t>
      </w:r>
      <w:r>
        <w:rPr/>
        <w:t>капитал</w:t>
      </w:r>
      <w:r>
        <w:rPr>
          <w:spacing w:val="80"/>
        </w:rPr>
        <w:t>  </w:t>
      </w:r>
      <w:r>
        <w:rPr/>
        <w:t>которых</w:t>
      </w:r>
      <w:r>
        <w:rPr>
          <w:spacing w:val="80"/>
        </w:rPr>
        <w:t>  </w:t>
      </w:r>
      <w:r>
        <w:rPr/>
        <w:t>состоит из вклада общественного объединения инвалидов, или индивидуальным предпринимателям в субъекте Российской Федерации, в котором осуществляет хозяйственную деятельность работодатель, согласным заключить соглашение, - за информацией о согласии этих организаций</w:t>
      </w:r>
      <w:r>
        <w:rPr>
          <w:spacing w:val="80"/>
          <w:w w:val="150"/>
        </w:rPr>
        <w:t> </w:t>
      </w:r>
      <w:r>
        <w:rPr/>
        <w:t>или</w:t>
      </w:r>
      <w:r>
        <w:rPr>
          <w:spacing w:val="80"/>
          <w:w w:val="150"/>
        </w:rPr>
        <w:t>  </w:t>
      </w:r>
      <w:r>
        <w:rPr/>
        <w:t>индивидуальных</w:t>
      </w:r>
      <w:r>
        <w:rPr>
          <w:spacing w:val="80"/>
          <w:w w:val="150"/>
        </w:rPr>
        <w:t>  </w:t>
      </w:r>
      <w:r>
        <w:rPr/>
        <w:t>предпринимателей</w:t>
      </w:r>
      <w:r>
        <w:rPr>
          <w:spacing w:val="80"/>
          <w:w w:val="150"/>
        </w:rPr>
        <w:t>  </w:t>
      </w:r>
      <w:r>
        <w:rPr/>
        <w:t>заключить</w:t>
      </w:r>
      <w:r>
        <w:rPr>
          <w:spacing w:val="80"/>
          <w:w w:val="150"/>
        </w:rPr>
        <w:t>  </w:t>
      </w:r>
      <w:r>
        <w:rPr/>
        <w:t>соглашение</w:t>
      </w:r>
      <w:r>
        <w:rPr>
          <w:spacing w:val="80"/>
        </w:rPr>
        <w:t> </w:t>
      </w:r>
      <w:r>
        <w:rPr/>
        <w:t>с работодателем.</w:t>
      </w:r>
    </w:p>
    <w:p>
      <w:pPr>
        <w:pStyle w:val="BodyText"/>
        <w:spacing w:line="268" w:lineRule="auto"/>
        <w:ind w:left="138" w:right="1076" w:firstLine="709"/>
        <w:jc w:val="both"/>
      </w:pPr>
      <w:r>
        <w:rPr/>
        <w:t>В</w:t>
      </w:r>
      <w:r>
        <w:rPr>
          <w:spacing w:val="67"/>
        </w:rPr>
        <w:t>  </w:t>
      </w:r>
      <w:r>
        <w:rPr/>
        <w:t>зависимости</w:t>
      </w:r>
      <w:r>
        <w:rPr>
          <w:spacing w:val="67"/>
        </w:rPr>
        <w:t>  </w:t>
      </w:r>
      <w:r>
        <w:rPr/>
        <w:t>от</w:t>
      </w:r>
      <w:r>
        <w:rPr>
          <w:spacing w:val="67"/>
        </w:rPr>
        <w:t>  </w:t>
      </w:r>
      <w:r>
        <w:rPr/>
        <w:t>информации,</w:t>
      </w:r>
      <w:r>
        <w:rPr>
          <w:spacing w:val="67"/>
        </w:rPr>
        <w:t>  </w:t>
      </w:r>
      <w:r>
        <w:rPr/>
        <w:t>полученной</w:t>
      </w:r>
      <w:r>
        <w:rPr>
          <w:spacing w:val="67"/>
        </w:rPr>
        <w:t>  </w:t>
      </w:r>
      <w:r>
        <w:rPr/>
        <w:t>в</w:t>
      </w:r>
      <w:r>
        <w:rPr>
          <w:spacing w:val="67"/>
        </w:rPr>
        <w:t>  </w:t>
      </w:r>
      <w:r>
        <w:rPr/>
        <w:t>соответствии с абзацами четвертым и пятым настоящего пункта, государственные учреждения</w:t>
      </w:r>
      <w:r>
        <w:rPr>
          <w:spacing w:val="80"/>
        </w:rPr>
        <w:t>   </w:t>
      </w:r>
      <w:r>
        <w:rPr/>
        <w:t>службы</w:t>
      </w:r>
      <w:r>
        <w:rPr>
          <w:spacing w:val="80"/>
        </w:rPr>
        <w:t>   </w:t>
      </w:r>
      <w:r>
        <w:rPr/>
        <w:t>занятости</w:t>
      </w:r>
      <w:r>
        <w:rPr>
          <w:spacing w:val="80"/>
        </w:rPr>
        <w:t>   </w:t>
      </w:r>
      <w:r>
        <w:rPr/>
        <w:t>информируют</w:t>
      </w:r>
      <w:r>
        <w:rPr>
          <w:spacing w:val="80"/>
        </w:rPr>
        <w:t>   </w:t>
      </w:r>
      <w:r>
        <w:rPr/>
        <w:t>работодателя или о возможности трудоустройства инвалидов в счет выполнения квоты, или о заключении соглашения.</w:t>
      </w:r>
    </w:p>
    <w:p>
      <w:pPr>
        <w:pStyle w:val="BodyText"/>
        <w:spacing w:line="268" w:lineRule="auto"/>
        <w:ind w:left="138" w:right="1076" w:firstLine="709"/>
        <w:jc w:val="both"/>
      </w:pPr>
      <w:r>
        <w:rPr/>
        <w:t>В случае отсутствия возможности трудоустройства инвалидов в счет выполнения квоты или заключения соглашения государственные учреждения</w:t>
      </w:r>
      <w:r>
        <w:rPr>
          <w:spacing w:val="79"/>
          <w:w w:val="150"/>
        </w:rPr>
        <w:t>   </w:t>
      </w:r>
      <w:r>
        <w:rPr/>
        <w:t>службы</w:t>
      </w:r>
      <w:r>
        <w:rPr>
          <w:spacing w:val="79"/>
          <w:w w:val="150"/>
        </w:rPr>
        <w:t>   </w:t>
      </w:r>
      <w:r>
        <w:rPr/>
        <w:t>занятости</w:t>
      </w:r>
      <w:r>
        <w:rPr>
          <w:spacing w:val="79"/>
          <w:w w:val="150"/>
        </w:rPr>
        <w:t>   </w:t>
      </w:r>
      <w:r>
        <w:rPr/>
        <w:t>информируют</w:t>
      </w:r>
      <w:r>
        <w:rPr>
          <w:spacing w:val="79"/>
          <w:w w:val="150"/>
        </w:rPr>
        <w:t>   </w:t>
      </w:r>
      <w:r>
        <w:rPr/>
        <w:t>работодателя о невозможности выполнения квоты в текущем квартале.</w:t>
      </w:r>
    </w:p>
    <w:p>
      <w:pPr>
        <w:pStyle w:val="BodyText"/>
        <w:spacing w:line="268" w:lineRule="auto"/>
        <w:ind w:left="138" w:right="1076" w:firstLine="709"/>
        <w:jc w:val="both"/>
      </w:pPr>
      <w:r>
        <w:rPr/>
        <w:t>Государственные учреждения службы занятости оказывают работодателю содействие в расчете квоты и установлении численности фактически трудоустроенных инвалидов, а также реализуют иные меры, предусмотренные</w:t>
      </w:r>
      <w:r>
        <w:rPr>
          <w:spacing w:val="69"/>
          <w:w w:val="150"/>
        </w:rPr>
        <w:t>   </w:t>
      </w:r>
      <w:r>
        <w:rPr/>
        <w:t>законодательством</w:t>
      </w:r>
      <w:r>
        <w:rPr>
          <w:spacing w:val="69"/>
          <w:w w:val="150"/>
        </w:rPr>
        <w:t>   </w:t>
      </w:r>
      <w:r>
        <w:rPr/>
        <w:t>о</w:t>
      </w:r>
      <w:r>
        <w:rPr>
          <w:spacing w:val="69"/>
          <w:w w:val="150"/>
        </w:rPr>
        <w:t>   </w:t>
      </w:r>
      <w:r>
        <w:rPr/>
        <w:t>занятости</w:t>
      </w:r>
      <w:r>
        <w:rPr>
          <w:spacing w:val="69"/>
          <w:w w:val="150"/>
        </w:rPr>
        <w:t>   </w:t>
      </w:r>
      <w:r>
        <w:rPr/>
        <w:t>населения и направленные на трудоустройство инвалидов.</w:t>
      </w:r>
    </w:p>
    <w:p>
      <w:pPr>
        <w:pStyle w:val="BodyText"/>
        <w:spacing w:line="268" w:lineRule="auto"/>
        <w:ind w:left="138" w:right="1076" w:firstLine="709"/>
        <w:jc w:val="both"/>
      </w:pPr>
      <w:r>
        <w:rPr/>
        <w:t>Государственные учреждения службы занятости по запросам работодателей предоставляют информацию об организациях, включая общественные объединения инвалидов и образованные ими организации,</w:t>
      </w:r>
      <w:r>
        <w:rPr>
          <w:spacing w:val="80"/>
          <w:w w:val="150"/>
        </w:rPr>
        <w:t> </w:t>
      </w:r>
      <w:r>
        <w:rPr/>
        <w:t>в</w:t>
      </w:r>
      <w:r>
        <w:rPr>
          <w:spacing w:val="65"/>
        </w:rPr>
        <w:t>  </w:t>
      </w:r>
      <w:r>
        <w:rPr/>
        <w:t>том</w:t>
      </w:r>
      <w:r>
        <w:rPr>
          <w:spacing w:val="65"/>
        </w:rPr>
        <w:t>  </w:t>
      </w:r>
      <w:r>
        <w:rPr/>
        <w:t>числе</w:t>
      </w:r>
      <w:r>
        <w:rPr>
          <w:spacing w:val="66"/>
        </w:rPr>
        <w:t>  </w:t>
      </w:r>
      <w:r>
        <w:rPr/>
        <w:t>хозяйственные</w:t>
      </w:r>
      <w:r>
        <w:rPr>
          <w:spacing w:val="65"/>
        </w:rPr>
        <w:t>  </w:t>
      </w:r>
      <w:r>
        <w:rPr/>
        <w:t>товарищества</w:t>
      </w:r>
      <w:r>
        <w:rPr>
          <w:spacing w:val="66"/>
        </w:rPr>
        <w:t>  </w:t>
      </w:r>
      <w:r>
        <w:rPr/>
        <w:t>и</w:t>
      </w:r>
      <w:r>
        <w:rPr>
          <w:spacing w:val="65"/>
        </w:rPr>
        <w:t>  </w:t>
      </w:r>
      <w:r>
        <w:rPr/>
        <w:t>общества,</w:t>
      </w:r>
      <w:r>
        <w:rPr>
          <w:spacing w:val="66"/>
        </w:rPr>
        <w:t>  </w:t>
      </w:r>
      <w:r>
        <w:rPr>
          <w:spacing w:val="-2"/>
        </w:rPr>
        <w:t>уставный</w:t>
      </w:r>
    </w:p>
    <w:p>
      <w:pPr>
        <w:spacing w:after="0" w:line="268" w:lineRule="auto"/>
        <w:jc w:val="both"/>
        <w:sectPr>
          <w:pgSz w:w="11910" w:h="16840"/>
          <w:pgMar w:header="760" w:footer="928" w:top="1060" w:bottom="1120" w:left="1280" w:right="339"/>
        </w:sectPr>
      </w:pPr>
    </w:p>
    <w:p>
      <w:pPr>
        <w:pStyle w:val="BodyText"/>
        <w:spacing w:before="64"/>
      </w:pPr>
    </w:p>
    <w:p>
      <w:pPr>
        <w:pStyle w:val="BodyText"/>
        <w:spacing w:line="268" w:lineRule="auto"/>
        <w:ind w:left="138" w:right="1076"/>
        <w:jc w:val="both"/>
      </w:pPr>
      <w:r>
        <w:rPr/>
        <w:t>(складочный) капитал которых состоит из вклада общественного объединения инвалидов, и индивидуальных предпринимателях, согласных на трудоустройство инвалидов в соответствии с соглашением.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3291204</wp:posOffset>
                </wp:positionH>
                <wp:positionV relativeFrom="paragraph">
                  <wp:posOffset>292087</wp:posOffset>
                </wp:positionV>
                <wp:extent cx="977900" cy="127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977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0" h="0">
                              <a:moveTo>
                                <a:pt x="0" y="0"/>
                              </a:moveTo>
                              <a:lnTo>
                                <a:pt x="9779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9.149994pt;margin-top:22.999023pt;width:77pt;height:.1pt;mso-position-horizontal-relative:page;mso-position-vertical-relative:paragraph;z-index:-15726592;mso-wrap-distance-left:0;mso-wrap-distance-right:0" id="docshape18" coordorigin="5183,460" coordsize="1540,0" path="m5183,460l6723,460e" filled="false" stroked="true" strokeweight=".5683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headerReference w:type="default" r:id="rId13"/>
          <w:footerReference w:type="default" r:id="rId14"/>
          <w:pgSz w:w="11910" w:h="16840"/>
          <w:pgMar w:header="760" w:footer="928" w:top="1060" w:bottom="1120" w:left="1280" w:right="339"/>
          <w:pgNumType w:start="4"/>
        </w:sectPr>
      </w:pPr>
    </w:p>
    <w:p>
      <w:pPr>
        <w:pStyle w:val="BodyText"/>
        <w:spacing w:before="78"/>
        <w:ind w:left="4988" w:right="940"/>
        <w:jc w:val="center"/>
      </w:pPr>
      <w:r>
        <w:rPr>
          <w:spacing w:val="-2"/>
        </w:rPr>
        <w:t>УТВЕРЖДЕНЫ</w:t>
      </w:r>
    </w:p>
    <w:p>
      <w:pPr>
        <w:pStyle w:val="BodyText"/>
        <w:spacing w:before="38"/>
        <w:ind w:left="4993" w:right="940"/>
        <w:jc w:val="center"/>
      </w:pPr>
      <w:r>
        <w:rPr/>
        <w:t>постановлением</w:t>
      </w:r>
      <w:r>
        <w:rPr>
          <w:spacing w:val="-18"/>
        </w:rPr>
        <w:t> </w:t>
      </w:r>
      <w:r>
        <w:rPr/>
        <w:t>Правительства Российской Федерации</w:t>
      </w:r>
    </w:p>
    <w:p>
      <w:pPr>
        <w:pStyle w:val="BodyText"/>
        <w:ind w:left="4989" w:right="940"/>
        <w:jc w:val="center"/>
      </w:pPr>
      <w:r>
        <w:rPr/>
        <w:t>от 30 мая 2024 г. №</w:t>
      </w:r>
      <w:r>
        <w:rPr>
          <w:spacing w:val="-1"/>
        </w:rPr>
        <w:t> </w:t>
      </w:r>
      <w:r>
        <w:rPr>
          <w:spacing w:val="-5"/>
        </w:rPr>
        <w:t>709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2"/>
      </w:pPr>
    </w:p>
    <w:p>
      <w:pPr>
        <w:pStyle w:val="Heading1"/>
      </w:pPr>
      <w:r>
        <w:rPr/>
        <w:t>П Р А</w:t>
      </w:r>
      <w:r>
        <w:rPr>
          <w:spacing w:val="-1"/>
        </w:rPr>
        <w:t> </w:t>
      </w:r>
      <w:r>
        <w:rPr/>
        <w:t>В И Л</w:t>
      </w:r>
      <w:r>
        <w:rPr>
          <w:spacing w:val="-1"/>
        </w:rPr>
        <w:t> </w:t>
      </w:r>
      <w:r>
        <w:rPr>
          <w:spacing w:val="-10"/>
        </w:rPr>
        <w:t>А</w:t>
      </w:r>
    </w:p>
    <w:p>
      <w:pPr>
        <w:spacing w:before="120"/>
        <w:ind w:left="1" w:right="940" w:firstLine="0"/>
        <w:jc w:val="center"/>
        <w:rPr>
          <w:b/>
          <w:sz w:val="28"/>
        </w:rPr>
      </w:pPr>
      <w:r>
        <w:rPr>
          <w:b/>
          <w:sz w:val="28"/>
        </w:rPr>
        <w:t>заключения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соглашения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трудоустройстве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инвалидов</w:t>
      </w:r>
    </w:p>
    <w:p>
      <w:pPr>
        <w:pStyle w:val="BodyText"/>
        <w:spacing w:before="116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1127" w:val="left" w:leader="none"/>
        </w:tabs>
        <w:spacing w:line="268" w:lineRule="auto" w:before="0" w:after="0"/>
        <w:ind w:left="138" w:right="1075" w:firstLine="709"/>
        <w:jc w:val="both"/>
        <w:rPr>
          <w:sz w:val="28"/>
        </w:rPr>
      </w:pPr>
      <w:r>
        <w:rPr>
          <w:sz w:val="28"/>
        </w:rPr>
        <w:t>Настоящие Правила определяют порядок заключения соглашения</w:t>
      </w:r>
      <w:r>
        <w:rPr>
          <w:spacing w:val="40"/>
          <w:sz w:val="28"/>
        </w:rPr>
        <w:t> </w:t>
      </w:r>
      <w:r>
        <w:rPr>
          <w:sz w:val="28"/>
        </w:rPr>
        <w:t>о трудоустройстве инвалидов, заключаемого между работодателем, которому</w:t>
      </w:r>
      <w:r>
        <w:rPr>
          <w:spacing w:val="79"/>
          <w:sz w:val="28"/>
        </w:rPr>
        <w:t>  </w:t>
      </w:r>
      <w:r>
        <w:rPr>
          <w:sz w:val="28"/>
        </w:rPr>
        <w:t>установлена</w:t>
      </w:r>
      <w:r>
        <w:rPr>
          <w:spacing w:val="79"/>
          <w:sz w:val="28"/>
        </w:rPr>
        <w:t>  </w:t>
      </w:r>
      <w:r>
        <w:rPr>
          <w:sz w:val="28"/>
        </w:rPr>
        <w:t>квота</w:t>
      </w:r>
      <w:r>
        <w:rPr>
          <w:spacing w:val="79"/>
          <w:sz w:val="28"/>
        </w:rPr>
        <w:t>  </w:t>
      </w:r>
      <w:r>
        <w:rPr>
          <w:sz w:val="28"/>
        </w:rPr>
        <w:t>для</w:t>
      </w:r>
      <w:r>
        <w:rPr>
          <w:spacing w:val="79"/>
          <w:sz w:val="28"/>
        </w:rPr>
        <w:t>  </w:t>
      </w:r>
      <w:r>
        <w:rPr>
          <w:sz w:val="28"/>
        </w:rPr>
        <w:t>приема</w:t>
      </w:r>
      <w:r>
        <w:rPr>
          <w:spacing w:val="79"/>
          <w:sz w:val="28"/>
        </w:rPr>
        <w:t>  </w:t>
      </w:r>
      <w:r>
        <w:rPr>
          <w:sz w:val="28"/>
        </w:rPr>
        <w:t>на</w:t>
      </w:r>
      <w:r>
        <w:rPr>
          <w:spacing w:val="79"/>
          <w:sz w:val="28"/>
        </w:rPr>
        <w:t>  </w:t>
      </w:r>
      <w:r>
        <w:rPr>
          <w:sz w:val="28"/>
        </w:rPr>
        <w:t>работу</w:t>
      </w:r>
      <w:r>
        <w:rPr>
          <w:spacing w:val="79"/>
          <w:sz w:val="28"/>
        </w:rPr>
        <w:t>  </w:t>
      </w:r>
      <w:r>
        <w:rPr>
          <w:sz w:val="28"/>
        </w:rPr>
        <w:t>инвалидов, и</w:t>
      </w:r>
      <w:r>
        <w:rPr>
          <w:spacing w:val="80"/>
          <w:sz w:val="28"/>
        </w:rPr>
        <w:t>  </w:t>
      </w:r>
      <w:r>
        <w:rPr>
          <w:sz w:val="28"/>
        </w:rPr>
        <w:t>организацией,</w:t>
      </w:r>
      <w:r>
        <w:rPr>
          <w:spacing w:val="80"/>
          <w:sz w:val="28"/>
        </w:rPr>
        <w:t>  </w:t>
      </w:r>
      <w:r>
        <w:rPr>
          <w:sz w:val="28"/>
        </w:rPr>
        <w:t>включая</w:t>
      </w:r>
      <w:r>
        <w:rPr>
          <w:spacing w:val="80"/>
          <w:sz w:val="28"/>
        </w:rPr>
        <w:t>  </w:t>
      </w:r>
      <w:r>
        <w:rPr>
          <w:sz w:val="28"/>
        </w:rPr>
        <w:t>общественные</w:t>
      </w:r>
      <w:r>
        <w:rPr>
          <w:spacing w:val="80"/>
          <w:sz w:val="28"/>
        </w:rPr>
        <w:t>  </w:t>
      </w:r>
      <w:r>
        <w:rPr>
          <w:sz w:val="28"/>
        </w:rPr>
        <w:t>объединения</w:t>
      </w:r>
      <w:r>
        <w:rPr>
          <w:spacing w:val="80"/>
          <w:sz w:val="28"/>
        </w:rPr>
        <w:t>  </w:t>
      </w:r>
      <w:r>
        <w:rPr>
          <w:sz w:val="28"/>
        </w:rPr>
        <w:t>инвалидов и образованные ими организации, в том числе хозяйственные</w:t>
      </w:r>
      <w:r>
        <w:rPr>
          <w:spacing w:val="40"/>
          <w:sz w:val="28"/>
        </w:rPr>
        <w:t> </w:t>
      </w:r>
      <w:r>
        <w:rPr>
          <w:sz w:val="28"/>
        </w:rPr>
        <w:t>товарищества и общества, уставный (складочный) капитал которых</w:t>
      </w:r>
      <w:r>
        <w:rPr>
          <w:spacing w:val="40"/>
          <w:sz w:val="28"/>
        </w:rPr>
        <w:t> </w:t>
      </w:r>
      <w:r>
        <w:rPr>
          <w:sz w:val="28"/>
        </w:rPr>
        <w:t>состоит из вклада общественного объединения инвалидов (далее соответственно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соглашение,</w:t>
      </w:r>
      <w:r>
        <w:rPr>
          <w:spacing w:val="-1"/>
          <w:sz w:val="28"/>
        </w:rPr>
        <w:t> </w:t>
      </w:r>
      <w:r>
        <w:rPr>
          <w:sz w:val="28"/>
        </w:rPr>
        <w:t>квота,</w:t>
      </w:r>
      <w:r>
        <w:rPr>
          <w:spacing w:val="-1"/>
          <w:sz w:val="28"/>
        </w:rPr>
        <w:t> </w:t>
      </w:r>
      <w:r>
        <w:rPr>
          <w:sz w:val="28"/>
        </w:rPr>
        <w:t>иная</w:t>
      </w:r>
      <w:r>
        <w:rPr>
          <w:spacing w:val="-1"/>
          <w:sz w:val="28"/>
        </w:rPr>
        <w:t> </w:t>
      </w:r>
      <w:r>
        <w:rPr>
          <w:sz w:val="28"/>
        </w:rPr>
        <w:t>организация),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индивидуальным предпринимателем, по форме согласно приложению.</w:t>
      </w:r>
    </w:p>
    <w:p>
      <w:pPr>
        <w:pStyle w:val="ListParagraph"/>
        <w:numPr>
          <w:ilvl w:val="0"/>
          <w:numId w:val="3"/>
        </w:numPr>
        <w:tabs>
          <w:tab w:pos="1127" w:val="left" w:leader="none"/>
        </w:tabs>
        <w:spacing w:line="268" w:lineRule="auto" w:before="0" w:after="0"/>
        <w:ind w:left="138" w:right="1076" w:firstLine="709"/>
        <w:jc w:val="both"/>
        <w:rPr>
          <w:sz w:val="28"/>
        </w:rPr>
      </w:pPr>
      <w:r>
        <w:rPr>
          <w:sz w:val="28"/>
        </w:rPr>
        <w:t>Работодатель вправе заключить соглашение с иной организацией, индивидуальным предпринимателем (далее - исполнитель) и в рамках соглашения возмещать исполнителю расходы на заработную плату инвалидов, трудоустроенных в счет квоты, затраты на оборудование (оснащение)</w:t>
      </w:r>
      <w:r>
        <w:rPr>
          <w:spacing w:val="40"/>
          <w:sz w:val="28"/>
        </w:rPr>
        <w:t> </w:t>
      </w:r>
      <w:r>
        <w:rPr>
          <w:sz w:val="28"/>
        </w:rPr>
        <w:t>специальных</w:t>
      </w:r>
      <w:r>
        <w:rPr>
          <w:spacing w:val="40"/>
          <w:sz w:val="28"/>
        </w:rPr>
        <w:t> </w:t>
      </w:r>
      <w:r>
        <w:rPr>
          <w:sz w:val="28"/>
        </w:rPr>
        <w:t>рабочих</w:t>
      </w:r>
      <w:r>
        <w:rPr>
          <w:spacing w:val="40"/>
          <w:sz w:val="28"/>
        </w:rPr>
        <w:t> </w:t>
      </w:r>
      <w:r>
        <w:rPr>
          <w:sz w:val="28"/>
        </w:rPr>
        <w:t>мест</w:t>
      </w:r>
      <w:r>
        <w:rPr>
          <w:spacing w:val="40"/>
          <w:sz w:val="28"/>
        </w:rPr>
        <w:t> </w:t>
      </w:r>
      <w:r>
        <w:rPr>
          <w:sz w:val="28"/>
        </w:rPr>
        <w:t>для</w:t>
      </w:r>
      <w:r>
        <w:rPr>
          <w:spacing w:val="40"/>
          <w:sz w:val="28"/>
        </w:rPr>
        <w:t> </w:t>
      </w:r>
      <w:r>
        <w:rPr>
          <w:sz w:val="28"/>
        </w:rPr>
        <w:t>трудоустройства</w:t>
      </w:r>
      <w:r>
        <w:rPr>
          <w:spacing w:val="40"/>
          <w:sz w:val="28"/>
        </w:rPr>
        <w:t> </w:t>
      </w:r>
      <w:r>
        <w:rPr>
          <w:sz w:val="28"/>
        </w:rPr>
        <w:t>инвалидов, а также компенсировать иные затраты, предусмотренные соглашением.</w:t>
      </w:r>
    </w:p>
    <w:p>
      <w:pPr>
        <w:pStyle w:val="ListParagraph"/>
        <w:numPr>
          <w:ilvl w:val="0"/>
          <w:numId w:val="3"/>
        </w:numPr>
        <w:tabs>
          <w:tab w:pos="1127" w:val="left" w:leader="none"/>
        </w:tabs>
        <w:spacing w:line="268" w:lineRule="auto" w:before="0" w:after="0"/>
        <w:ind w:left="138" w:right="1076" w:firstLine="709"/>
        <w:jc w:val="both"/>
        <w:rPr>
          <w:sz w:val="28"/>
        </w:rPr>
      </w:pPr>
      <w:r>
        <w:rPr>
          <w:sz w:val="28"/>
        </w:rPr>
        <w:t>Работодатель, которому установлена квота (далее - </w:t>
      </w:r>
      <w:r>
        <w:rPr>
          <w:sz w:val="28"/>
        </w:rPr>
        <w:t>заказчик), самостоятельно или при содействии государственных учреждений службы занятости осуществляет подбор исполнителя.</w:t>
      </w:r>
    </w:p>
    <w:p>
      <w:pPr>
        <w:pStyle w:val="ListParagraph"/>
        <w:numPr>
          <w:ilvl w:val="0"/>
          <w:numId w:val="3"/>
        </w:numPr>
        <w:tabs>
          <w:tab w:pos="1127" w:val="left" w:leader="none"/>
        </w:tabs>
        <w:spacing w:line="268" w:lineRule="auto" w:before="0" w:after="0"/>
        <w:ind w:left="138" w:right="1077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>  </w:t>
      </w:r>
      <w:r>
        <w:rPr>
          <w:sz w:val="28"/>
        </w:rPr>
        <w:t>случае</w:t>
      </w:r>
      <w:r>
        <w:rPr>
          <w:spacing w:val="40"/>
          <w:sz w:val="28"/>
        </w:rPr>
        <w:t>  </w:t>
      </w:r>
      <w:r>
        <w:rPr>
          <w:sz w:val="28"/>
        </w:rPr>
        <w:t>заключения</w:t>
      </w:r>
      <w:r>
        <w:rPr>
          <w:spacing w:val="40"/>
          <w:sz w:val="28"/>
        </w:rPr>
        <w:t>  </w:t>
      </w:r>
      <w:r>
        <w:rPr>
          <w:sz w:val="28"/>
        </w:rPr>
        <w:t>соглашения</w:t>
      </w:r>
      <w:r>
        <w:rPr>
          <w:spacing w:val="40"/>
          <w:sz w:val="28"/>
        </w:rPr>
        <w:t>  </w:t>
      </w:r>
      <w:r>
        <w:rPr>
          <w:sz w:val="28"/>
        </w:rPr>
        <w:t>исполнитель</w:t>
      </w:r>
      <w:r>
        <w:rPr>
          <w:spacing w:val="40"/>
          <w:sz w:val="28"/>
        </w:rPr>
        <w:t>  </w:t>
      </w:r>
      <w:r>
        <w:rPr>
          <w:sz w:val="28"/>
        </w:rPr>
        <w:t>принимает</w:t>
      </w:r>
      <w:r>
        <w:rPr>
          <w:spacing w:val="80"/>
          <w:sz w:val="28"/>
        </w:rPr>
        <w:t> </w:t>
      </w:r>
      <w:r>
        <w:rPr>
          <w:sz w:val="28"/>
        </w:rPr>
        <w:t>на</w:t>
      </w:r>
      <w:r>
        <w:rPr>
          <w:spacing w:val="40"/>
          <w:sz w:val="28"/>
        </w:rPr>
        <w:t>  </w:t>
      </w:r>
      <w:r>
        <w:rPr>
          <w:sz w:val="28"/>
        </w:rPr>
        <w:t>работу</w:t>
      </w:r>
      <w:r>
        <w:rPr>
          <w:spacing w:val="40"/>
          <w:sz w:val="28"/>
        </w:rPr>
        <w:t>  </w:t>
      </w:r>
      <w:r>
        <w:rPr>
          <w:sz w:val="28"/>
        </w:rPr>
        <w:t>инвалидов</w:t>
      </w:r>
      <w:r>
        <w:rPr>
          <w:spacing w:val="40"/>
          <w:sz w:val="28"/>
        </w:rPr>
        <w:t>  </w:t>
      </w:r>
      <w:r>
        <w:rPr>
          <w:sz w:val="28"/>
        </w:rPr>
        <w:t>или</w:t>
      </w:r>
      <w:r>
        <w:rPr>
          <w:spacing w:val="40"/>
          <w:sz w:val="28"/>
        </w:rPr>
        <w:t>  </w:t>
      </w:r>
      <w:r>
        <w:rPr>
          <w:sz w:val="28"/>
        </w:rPr>
        <w:t>выделяет</w:t>
      </w:r>
      <w:r>
        <w:rPr>
          <w:spacing w:val="40"/>
          <w:sz w:val="28"/>
        </w:rPr>
        <w:t>  </w:t>
      </w:r>
      <w:r>
        <w:rPr>
          <w:sz w:val="28"/>
        </w:rPr>
        <w:t>(организует)</w:t>
      </w:r>
      <w:r>
        <w:rPr>
          <w:spacing w:val="40"/>
          <w:sz w:val="28"/>
        </w:rPr>
        <w:t>  </w:t>
      </w:r>
      <w:r>
        <w:rPr>
          <w:sz w:val="28"/>
        </w:rPr>
        <w:t>рабочие</w:t>
      </w:r>
      <w:r>
        <w:rPr>
          <w:spacing w:val="40"/>
          <w:sz w:val="28"/>
        </w:rPr>
        <w:t>  </w:t>
      </w:r>
      <w:r>
        <w:rPr>
          <w:sz w:val="28"/>
        </w:rPr>
        <w:t>места</w:t>
      </w:r>
      <w:r>
        <w:rPr>
          <w:spacing w:val="80"/>
          <w:sz w:val="28"/>
        </w:rPr>
        <w:t> </w:t>
      </w:r>
      <w:r>
        <w:rPr>
          <w:sz w:val="28"/>
        </w:rPr>
        <w:t>для трудоустройства инвалидов в счет установленной заказчику квоты, оборудует (оснащает) рабочие места и (или) специальные рабочие места для трудоустройства инвалидов (при необходимости).</w:t>
      </w:r>
    </w:p>
    <w:p>
      <w:pPr>
        <w:pStyle w:val="ListParagraph"/>
        <w:numPr>
          <w:ilvl w:val="0"/>
          <w:numId w:val="3"/>
        </w:numPr>
        <w:tabs>
          <w:tab w:pos="1127" w:val="left" w:leader="none"/>
        </w:tabs>
        <w:spacing w:line="268" w:lineRule="auto" w:before="0" w:after="0"/>
        <w:ind w:left="138" w:right="1076" w:firstLine="709"/>
        <w:jc w:val="both"/>
        <w:rPr>
          <w:sz w:val="28"/>
        </w:rPr>
      </w:pPr>
      <w:r>
        <w:rPr>
          <w:sz w:val="28"/>
        </w:rPr>
        <w:t>Рабочие места, на которые трудоустроены инвалиды, </w:t>
      </w:r>
      <w:r>
        <w:rPr>
          <w:sz w:val="28"/>
        </w:rPr>
        <w:t>должны соответствовать</w:t>
      </w:r>
      <w:r>
        <w:rPr>
          <w:spacing w:val="-6"/>
          <w:sz w:val="28"/>
        </w:rPr>
        <w:t> </w:t>
      </w:r>
      <w:r>
        <w:rPr>
          <w:sz w:val="28"/>
        </w:rPr>
        <w:t>индивидуальной</w:t>
      </w:r>
      <w:r>
        <w:rPr>
          <w:spacing w:val="-6"/>
          <w:sz w:val="28"/>
        </w:rPr>
        <w:t> </w:t>
      </w:r>
      <w:r>
        <w:rPr>
          <w:sz w:val="28"/>
        </w:rPr>
        <w:t>программе</w:t>
      </w:r>
      <w:r>
        <w:rPr>
          <w:spacing w:val="-7"/>
          <w:sz w:val="28"/>
        </w:rPr>
        <w:t> </w:t>
      </w:r>
      <w:r>
        <w:rPr>
          <w:sz w:val="28"/>
        </w:rPr>
        <w:t>реабилитации</w:t>
      </w:r>
      <w:r>
        <w:rPr>
          <w:spacing w:val="-6"/>
          <w:sz w:val="28"/>
        </w:rPr>
        <w:t> </w:t>
      </w:r>
      <w:r>
        <w:rPr>
          <w:sz w:val="28"/>
        </w:rPr>
        <w:t>или</w:t>
      </w:r>
      <w:r>
        <w:rPr>
          <w:spacing w:val="-6"/>
          <w:sz w:val="28"/>
        </w:rPr>
        <w:t> </w:t>
      </w:r>
      <w:r>
        <w:rPr>
          <w:sz w:val="28"/>
        </w:rPr>
        <w:t>абилитации инвалида,</w:t>
      </w:r>
      <w:r>
        <w:rPr>
          <w:spacing w:val="80"/>
          <w:sz w:val="28"/>
        </w:rPr>
        <w:t>  </w:t>
      </w:r>
      <w:r>
        <w:rPr>
          <w:sz w:val="28"/>
        </w:rPr>
        <w:t>с</w:t>
      </w:r>
      <w:r>
        <w:rPr>
          <w:spacing w:val="80"/>
          <w:sz w:val="28"/>
        </w:rPr>
        <w:t>  </w:t>
      </w:r>
      <w:r>
        <w:rPr>
          <w:sz w:val="28"/>
        </w:rPr>
        <w:t>учетом</w:t>
      </w:r>
      <w:r>
        <w:rPr>
          <w:spacing w:val="80"/>
          <w:sz w:val="28"/>
        </w:rPr>
        <w:t>  </w:t>
      </w:r>
      <w:r>
        <w:rPr>
          <w:sz w:val="28"/>
        </w:rPr>
        <w:t>положений</w:t>
      </w:r>
      <w:r>
        <w:rPr>
          <w:spacing w:val="80"/>
          <w:sz w:val="28"/>
        </w:rPr>
        <w:t>  </w:t>
      </w:r>
      <w:r>
        <w:rPr>
          <w:sz w:val="28"/>
        </w:rPr>
        <w:t>статьи</w:t>
      </w:r>
      <w:r>
        <w:rPr>
          <w:spacing w:val="-3"/>
          <w:sz w:val="28"/>
        </w:rPr>
        <w:t> </w:t>
      </w:r>
      <w:r>
        <w:rPr>
          <w:sz w:val="28"/>
        </w:rPr>
        <w:t>11</w:t>
      </w:r>
      <w:r>
        <w:rPr>
          <w:spacing w:val="80"/>
          <w:sz w:val="28"/>
        </w:rPr>
        <w:t>  </w:t>
      </w:r>
      <w:r>
        <w:rPr>
          <w:sz w:val="28"/>
        </w:rPr>
        <w:t>Федерального</w:t>
      </w:r>
      <w:r>
        <w:rPr>
          <w:spacing w:val="80"/>
          <w:sz w:val="28"/>
        </w:rPr>
        <w:t>  </w:t>
      </w:r>
      <w:r>
        <w:rPr>
          <w:sz w:val="28"/>
        </w:rPr>
        <w:t>закона "О социальной защите инвалидов в Российской Федерации".</w:t>
      </w:r>
    </w:p>
    <w:p>
      <w:pPr>
        <w:spacing w:after="0" w:line="268" w:lineRule="auto"/>
        <w:jc w:val="both"/>
        <w:rPr>
          <w:sz w:val="28"/>
        </w:rPr>
        <w:sectPr>
          <w:headerReference w:type="default" r:id="rId15"/>
          <w:footerReference w:type="default" r:id="rId16"/>
          <w:pgSz w:w="11910" w:h="16840"/>
          <w:pgMar w:header="0" w:footer="928" w:top="1360" w:bottom="1120" w:left="1280" w:right="339"/>
        </w:sectPr>
      </w:pPr>
    </w:p>
    <w:p>
      <w:pPr>
        <w:pStyle w:val="BodyText"/>
        <w:spacing w:before="70"/>
        <w:ind w:right="940"/>
        <w:jc w:val="center"/>
      </w:pPr>
      <w:r>
        <w:rPr>
          <w:spacing w:val="-10"/>
        </w:rPr>
        <w:t>2</w:t>
      </w:r>
    </w:p>
    <w:p>
      <w:pPr>
        <w:pStyle w:val="BodyText"/>
        <w:spacing w:before="64"/>
      </w:pPr>
    </w:p>
    <w:p>
      <w:pPr>
        <w:pStyle w:val="ListParagraph"/>
        <w:numPr>
          <w:ilvl w:val="0"/>
          <w:numId w:val="3"/>
        </w:numPr>
        <w:tabs>
          <w:tab w:pos="1127" w:val="left" w:leader="none"/>
        </w:tabs>
        <w:spacing w:line="268" w:lineRule="auto" w:before="0" w:after="0"/>
        <w:ind w:left="138" w:right="1076" w:firstLine="709"/>
        <w:jc w:val="both"/>
        <w:rPr>
          <w:sz w:val="28"/>
        </w:rPr>
      </w:pPr>
      <w:r>
        <w:rPr>
          <w:sz w:val="28"/>
        </w:rPr>
        <w:t>В соглашении определяются численность инвалидов, которые могут быть приняты на работу к исполнителю, условия финансирования расходов на оплату труда инвалидов, условия оборудования </w:t>
      </w:r>
      <w:r>
        <w:rPr>
          <w:sz w:val="28"/>
        </w:rPr>
        <w:t>рабочего</w:t>
      </w:r>
      <w:r>
        <w:rPr>
          <w:spacing w:val="40"/>
          <w:sz w:val="28"/>
        </w:rPr>
        <w:t> </w:t>
      </w:r>
      <w:r>
        <w:rPr>
          <w:sz w:val="28"/>
        </w:rPr>
        <w:t>места</w:t>
      </w:r>
      <w:r>
        <w:rPr>
          <w:spacing w:val="40"/>
          <w:sz w:val="28"/>
        </w:rPr>
        <w:t> </w:t>
      </w:r>
      <w:r>
        <w:rPr>
          <w:sz w:val="28"/>
        </w:rPr>
        <w:t>инвалида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(или)</w:t>
      </w:r>
      <w:r>
        <w:rPr>
          <w:spacing w:val="40"/>
          <w:sz w:val="28"/>
        </w:rPr>
        <w:t> </w:t>
      </w:r>
      <w:r>
        <w:rPr>
          <w:sz w:val="28"/>
        </w:rPr>
        <w:t>условия</w:t>
      </w:r>
      <w:r>
        <w:rPr>
          <w:spacing w:val="40"/>
          <w:sz w:val="28"/>
        </w:rPr>
        <w:t> </w:t>
      </w:r>
      <w:r>
        <w:rPr>
          <w:sz w:val="28"/>
        </w:rPr>
        <w:t>финансирования</w:t>
      </w:r>
      <w:r>
        <w:rPr>
          <w:spacing w:val="40"/>
          <w:sz w:val="28"/>
        </w:rPr>
        <w:t> </w:t>
      </w:r>
      <w:r>
        <w:rPr>
          <w:sz w:val="28"/>
        </w:rPr>
        <w:t>расходов</w:t>
      </w:r>
      <w:r>
        <w:rPr>
          <w:spacing w:val="40"/>
          <w:sz w:val="28"/>
        </w:rPr>
        <w:t> </w:t>
      </w:r>
      <w:r>
        <w:rPr>
          <w:sz w:val="28"/>
        </w:rPr>
        <w:t>исполнителя на оборудование (оснащение) таких рабочих мест, сроки действия соглашения, права, обязанности сторон соглашения, условия его расторжения и иные условия.</w:t>
      </w:r>
    </w:p>
    <w:p>
      <w:pPr>
        <w:pStyle w:val="BodyText"/>
        <w:spacing w:line="268" w:lineRule="auto"/>
        <w:ind w:left="138" w:right="1075" w:firstLine="709"/>
        <w:jc w:val="both"/>
      </w:pPr>
      <w:r>
        <w:rPr/>
        <w:t>Размер финансирования расходов на оплату труда инвалида, трудоустроенного в рамках соглашения, не может быть ниже величины минимального размера оплаты труда, установленного </w:t>
      </w:r>
      <w:r>
        <w:rPr/>
        <w:t>Федеральным законом "О минимальном размере оплаты труда", увеличенного на сумму страховых</w:t>
      </w:r>
      <w:r>
        <w:rPr>
          <w:spacing w:val="-1"/>
        </w:rPr>
        <w:t> </w:t>
      </w:r>
      <w:r>
        <w:rPr/>
        <w:t>взносов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государственные</w:t>
      </w:r>
      <w:r>
        <w:rPr>
          <w:spacing w:val="-1"/>
        </w:rPr>
        <w:t> </w:t>
      </w:r>
      <w:r>
        <w:rPr/>
        <w:t>внебюджетные</w:t>
      </w:r>
      <w:r>
        <w:rPr>
          <w:spacing w:val="-1"/>
        </w:rPr>
        <w:t> </w:t>
      </w:r>
      <w:r>
        <w:rPr/>
        <w:t>фонды,</w:t>
      </w:r>
      <w:r>
        <w:rPr>
          <w:spacing w:val="-1"/>
        </w:rPr>
        <w:t> </w:t>
      </w:r>
      <w:r>
        <w:rPr/>
        <w:t>если</w:t>
      </w:r>
      <w:r>
        <w:rPr>
          <w:spacing w:val="-1"/>
        </w:rPr>
        <w:t> </w:t>
      </w:r>
      <w:r>
        <w:rPr/>
        <w:t>инвалид отработал месячную норму рабочего времени и выполнил месячную</w:t>
      </w:r>
      <w:r>
        <w:rPr>
          <w:spacing w:val="80"/>
        </w:rPr>
        <w:t> </w:t>
      </w:r>
      <w:r>
        <w:rPr/>
        <w:t>норму труда.</w:t>
      </w:r>
    </w:p>
    <w:p>
      <w:pPr>
        <w:pStyle w:val="ListParagraph"/>
        <w:numPr>
          <w:ilvl w:val="0"/>
          <w:numId w:val="3"/>
        </w:numPr>
        <w:tabs>
          <w:tab w:pos="1127" w:val="left" w:leader="none"/>
        </w:tabs>
        <w:spacing w:line="268" w:lineRule="auto" w:before="0" w:after="0"/>
        <w:ind w:left="138" w:right="1076" w:firstLine="709"/>
        <w:jc w:val="both"/>
        <w:rPr>
          <w:sz w:val="28"/>
        </w:rPr>
      </w:pPr>
      <w:r>
        <w:rPr>
          <w:sz w:val="28"/>
        </w:rPr>
        <w:t>В соглашении определяется способ и сроки финансирования расходов на оплату труда инвалидов, трудоустроенных в </w:t>
      </w:r>
      <w:r>
        <w:rPr>
          <w:sz w:val="28"/>
        </w:rPr>
        <w:t>счет установленной заказчику квоты, а также иных расходов, предусмотренных </w:t>
      </w:r>
      <w:r>
        <w:rPr>
          <w:spacing w:val="-2"/>
          <w:sz w:val="28"/>
        </w:rPr>
        <w:t>соглашением.</w:t>
      </w:r>
    </w:p>
    <w:p>
      <w:pPr>
        <w:pStyle w:val="ListParagraph"/>
        <w:numPr>
          <w:ilvl w:val="0"/>
          <w:numId w:val="3"/>
        </w:numPr>
        <w:tabs>
          <w:tab w:pos="1127" w:val="left" w:leader="none"/>
        </w:tabs>
        <w:spacing w:line="268" w:lineRule="auto" w:before="0" w:after="0"/>
        <w:ind w:left="138" w:right="1075" w:firstLine="709"/>
        <w:jc w:val="both"/>
        <w:rPr>
          <w:sz w:val="28"/>
        </w:rPr>
      </w:pPr>
      <w:r>
        <w:rPr>
          <w:sz w:val="28"/>
        </w:rPr>
        <w:t>Трудоустройство инвалидов в соответствии с соглашением осуществляется на территории субъекта Российской Федерации, законодательством которого установлена квота по месту </w:t>
      </w:r>
      <w:r>
        <w:rPr>
          <w:sz w:val="28"/>
        </w:rPr>
        <w:t>нахождения заказчика (его представительства, филиала).</w:t>
      </w:r>
    </w:p>
    <w:p>
      <w:pPr>
        <w:pStyle w:val="ListParagraph"/>
        <w:numPr>
          <w:ilvl w:val="0"/>
          <w:numId w:val="3"/>
        </w:numPr>
        <w:tabs>
          <w:tab w:pos="1127" w:val="left" w:leader="none"/>
        </w:tabs>
        <w:spacing w:line="268" w:lineRule="auto" w:before="0" w:after="0"/>
        <w:ind w:left="138" w:right="1075" w:firstLine="709"/>
        <w:jc w:val="both"/>
        <w:rPr>
          <w:sz w:val="28"/>
        </w:rPr>
      </w:pPr>
      <w:r>
        <w:rPr>
          <w:sz w:val="28"/>
        </w:rPr>
        <w:t>При выполнении работодателем квоты в случае, предусмотренном подпунктом</w:t>
      </w:r>
      <w:r>
        <w:rPr>
          <w:spacing w:val="-2"/>
          <w:sz w:val="28"/>
        </w:rPr>
        <w:t> </w:t>
      </w:r>
      <w:r>
        <w:rPr>
          <w:sz w:val="28"/>
        </w:rPr>
        <w:t>"г"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пункта</w:t>
      </w:r>
      <w:r>
        <w:rPr>
          <w:spacing w:val="-2"/>
          <w:sz w:val="28"/>
        </w:rPr>
        <w:t> </w:t>
      </w:r>
      <w:r>
        <w:rPr>
          <w:sz w:val="28"/>
        </w:rPr>
        <w:t>3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Правил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выполнения</w:t>
      </w:r>
      <w:r>
        <w:rPr>
          <w:spacing w:val="80"/>
          <w:w w:val="150"/>
          <w:sz w:val="28"/>
        </w:rPr>
        <w:t> </w:t>
      </w:r>
      <w:r>
        <w:rPr>
          <w:sz w:val="28"/>
        </w:rPr>
        <w:t>работодателем</w:t>
      </w:r>
      <w:r>
        <w:rPr>
          <w:spacing w:val="80"/>
          <w:w w:val="150"/>
          <w:sz w:val="28"/>
        </w:rPr>
        <w:t> </w:t>
      </w:r>
      <w:r>
        <w:rPr>
          <w:sz w:val="28"/>
        </w:rPr>
        <w:t>квоты для приема на работу инвалидов, утвержденных постановлением Правительства Российской Федерации от 30 мая 2024 г. № 709</w:t>
      </w:r>
      <w:r>
        <w:rPr>
          <w:spacing w:val="-3"/>
          <w:sz w:val="28"/>
        </w:rPr>
        <w:t> </w:t>
      </w:r>
      <w:r>
        <w:rPr>
          <w:sz w:val="28"/>
        </w:rPr>
        <w:t>"О порядке выполнения работодателями квоты для приема на работу инвалидов", трудоустройство инвалидов осуществляется на территории субъекта Российской Федерации по месту нахождения организации, заключившей договор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возмездного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оказания</w:t>
      </w:r>
      <w:r>
        <w:rPr>
          <w:spacing w:val="80"/>
          <w:w w:val="150"/>
          <w:sz w:val="28"/>
        </w:rPr>
        <w:t>  </w:t>
      </w:r>
      <w:r>
        <w:rPr>
          <w:sz w:val="28"/>
        </w:rPr>
        <w:t>услуг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или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иного</w:t>
      </w:r>
      <w:r>
        <w:rPr>
          <w:spacing w:val="80"/>
          <w:w w:val="150"/>
          <w:sz w:val="28"/>
        </w:rPr>
        <w:t>  </w:t>
      </w:r>
      <w:r>
        <w:rPr>
          <w:sz w:val="28"/>
        </w:rPr>
        <w:t>соглашения</w:t>
      </w:r>
      <w:r>
        <w:rPr>
          <w:spacing w:val="40"/>
          <w:sz w:val="28"/>
        </w:rPr>
        <w:t> </w:t>
      </w:r>
      <w:r>
        <w:rPr>
          <w:sz w:val="28"/>
        </w:rPr>
        <w:t>с организацией, обеспечивающей для группы организаций выполнение </w:t>
      </w:r>
      <w:r>
        <w:rPr>
          <w:spacing w:val="-2"/>
          <w:sz w:val="28"/>
        </w:rPr>
        <w:t>квоты.</w:t>
      </w:r>
    </w:p>
    <w:p>
      <w:pPr>
        <w:pStyle w:val="ListParagraph"/>
        <w:numPr>
          <w:ilvl w:val="0"/>
          <w:numId w:val="3"/>
        </w:numPr>
        <w:tabs>
          <w:tab w:pos="1267" w:val="left" w:leader="none"/>
        </w:tabs>
        <w:spacing w:line="268" w:lineRule="auto" w:before="0" w:after="0"/>
        <w:ind w:left="138" w:right="1076" w:firstLine="709"/>
        <w:jc w:val="both"/>
        <w:rPr>
          <w:sz w:val="28"/>
        </w:rPr>
      </w:pPr>
      <w:r>
        <w:rPr>
          <w:sz w:val="28"/>
        </w:rPr>
        <w:t>При заключении соглашения бюджетными, автономными, казенными</w:t>
      </w:r>
      <w:r>
        <w:rPr>
          <w:spacing w:val="-5"/>
          <w:sz w:val="28"/>
        </w:rPr>
        <w:t> </w:t>
      </w:r>
      <w:r>
        <w:rPr>
          <w:sz w:val="28"/>
        </w:rPr>
        <w:t>учреждениями</w:t>
      </w:r>
      <w:r>
        <w:rPr>
          <w:spacing w:val="-5"/>
          <w:sz w:val="28"/>
        </w:rPr>
        <w:t> </w:t>
      </w:r>
      <w:r>
        <w:rPr>
          <w:sz w:val="28"/>
        </w:rPr>
        <w:t>условия</w:t>
      </w:r>
      <w:r>
        <w:rPr>
          <w:spacing w:val="-5"/>
          <w:sz w:val="28"/>
        </w:rPr>
        <w:t> </w:t>
      </w:r>
      <w:r>
        <w:rPr>
          <w:sz w:val="28"/>
        </w:rPr>
        <w:t>возмещения</w:t>
      </w:r>
      <w:r>
        <w:rPr>
          <w:spacing w:val="-5"/>
          <w:sz w:val="28"/>
        </w:rPr>
        <w:t> </w:t>
      </w:r>
      <w:r>
        <w:rPr>
          <w:sz w:val="28"/>
        </w:rPr>
        <w:t>затрат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заработную</w:t>
      </w:r>
      <w:r>
        <w:rPr>
          <w:spacing w:val="-5"/>
          <w:sz w:val="28"/>
        </w:rPr>
        <w:t> </w:t>
      </w:r>
      <w:r>
        <w:rPr>
          <w:sz w:val="28"/>
        </w:rPr>
        <w:t>плату и оборудование (оснащение) рабочих мест и (или) специальных рабочих мест для трудоустройства инвалидов в соглашение могут не включаться.</w:t>
      </w:r>
    </w:p>
    <w:p>
      <w:pPr>
        <w:pStyle w:val="BodyText"/>
        <w:rPr>
          <w:sz w:val="20"/>
        </w:rPr>
      </w:pPr>
    </w:p>
    <w:p>
      <w:pPr>
        <w:pStyle w:val="BodyText"/>
        <w:spacing w:before="13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3291204</wp:posOffset>
                </wp:positionH>
                <wp:positionV relativeFrom="paragraph">
                  <wp:posOffset>245097</wp:posOffset>
                </wp:positionV>
                <wp:extent cx="977900" cy="1270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977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0" h="0">
                              <a:moveTo>
                                <a:pt x="0" y="0"/>
                              </a:moveTo>
                              <a:lnTo>
                                <a:pt x="9779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9.149994pt;margin-top:19.299023pt;width:77pt;height:.1pt;mso-position-horizontal-relative:page;mso-position-vertical-relative:paragraph;z-index:-15726080;mso-wrap-distance-left:0;mso-wrap-distance-right:0" id="docshape25" coordorigin="5183,386" coordsize="1540,0" path="m5183,386l6723,386e" filled="false" stroked="true" strokeweight=".5683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headerReference w:type="default" r:id="rId17"/>
          <w:footerReference w:type="default" r:id="rId18"/>
          <w:pgSz w:w="11910" w:h="16840"/>
          <w:pgMar w:header="0" w:footer="928" w:top="660" w:bottom="1120" w:left="1280" w:right="339"/>
        </w:sectPr>
      </w:pPr>
    </w:p>
    <w:p>
      <w:pPr>
        <w:pStyle w:val="BodyText"/>
        <w:spacing w:before="78"/>
        <w:ind w:left="4732" w:right="1136"/>
        <w:jc w:val="center"/>
      </w:pPr>
      <w:r>
        <w:rPr>
          <w:spacing w:val="-2"/>
        </w:rPr>
        <w:t>ПРИЛОЖЕНИЕ</w:t>
      </w:r>
    </w:p>
    <w:p>
      <w:pPr>
        <w:pStyle w:val="BodyText"/>
        <w:spacing w:before="120"/>
        <w:ind w:left="4732" w:right="1133"/>
        <w:jc w:val="center"/>
      </w:pPr>
      <w:r>
        <w:rPr/>
        <w:t>к</w:t>
      </w:r>
      <w:r>
        <w:rPr>
          <w:spacing w:val="-12"/>
        </w:rPr>
        <w:t> </w:t>
      </w:r>
      <w:r>
        <w:rPr/>
        <w:t>Правилам</w:t>
      </w:r>
      <w:r>
        <w:rPr>
          <w:spacing w:val="-12"/>
        </w:rPr>
        <w:t> </w:t>
      </w:r>
      <w:r>
        <w:rPr/>
        <w:t>заключения</w:t>
      </w:r>
      <w:r>
        <w:rPr>
          <w:spacing w:val="-12"/>
        </w:rPr>
        <w:t> </w:t>
      </w:r>
      <w:r>
        <w:rPr/>
        <w:t>соглашения о трудоустройстве инвалидов</w:t>
      </w:r>
    </w:p>
    <w:p>
      <w:pPr>
        <w:pStyle w:val="BodyText"/>
      </w:pPr>
    </w:p>
    <w:p>
      <w:pPr>
        <w:pStyle w:val="BodyText"/>
        <w:ind w:right="1076"/>
        <w:jc w:val="right"/>
      </w:pPr>
      <w:r>
        <w:rPr>
          <w:spacing w:val="-2"/>
        </w:rPr>
        <w:t>(форма)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0"/>
      </w:pPr>
    </w:p>
    <w:p>
      <w:pPr>
        <w:pStyle w:val="Heading1"/>
        <w:ind w:left="1973" w:right="0"/>
        <w:jc w:val="left"/>
      </w:pPr>
      <w:r>
        <w:rPr/>
        <w:t>Соглашение</w:t>
      </w:r>
      <w:r>
        <w:rPr>
          <w:spacing w:val="-2"/>
        </w:rPr>
        <w:t> </w:t>
      </w:r>
      <w:r>
        <w:rPr/>
        <w:t>о</w:t>
      </w:r>
      <w:r>
        <w:rPr>
          <w:spacing w:val="-2"/>
        </w:rPr>
        <w:t> </w:t>
      </w:r>
      <w:r>
        <w:rPr/>
        <w:t>трудоустройстве</w:t>
      </w:r>
      <w:r>
        <w:rPr>
          <w:spacing w:val="-2"/>
        </w:rPr>
        <w:t> инвалидов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72"/>
        <w:rPr>
          <w:b/>
          <w:sz w:val="20"/>
        </w:rPr>
      </w:pPr>
    </w:p>
    <w:p>
      <w:pPr>
        <w:spacing w:after="0"/>
        <w:rPr>
          <w:sz w:val="20"/>
        </w:rPr>
        <w:sectPr>
          <w:headerReference w:type="default" r:id="rId19"/>
          <w:footerReference w:type="default" r:id="rId20"/>
          <w:pgSz w:w="11910" w:h="16840"/>
          <w:pgMar w:header="0" w:footer="928" w:top="1340" w:bottom="1120" w:left="1280" w:right="340"/>
        </w:sectPr>
      </w:pPr>
    </w:p>
    <w:p>
      <w:pPr>
        <w:pStyle w:val="BodyText"/>
        <w:spacing w:before="190"/>
        <w:rPr>
          <w:b/>
          <w:sz w:val="20"/>
        </w:rPr>
      </w:pPr>
    </w:p>
    <w:p>
      <w:pPr>
        <w:spacing w:before="0"/>
        <w:ind w:left="822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900430</wp:posOffset>
                </wp:positionH>
                <wp:positionV relativeFrom="paragraph">
                  <wp:posOffset>-9874</wp:posOffset>
                </wp:positionV>
                <wp:extent cx="2667000" cy="1270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 h="0">
                              <a:moveTo>
                                <a:pt x="0" y="0"/>
                              </a:moveTo>
                              <a:lnTo>
                                <a:pt x="26670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712" from="70.900002pt,-.777551pt" to="280.900012pt,-.777551pt" stroked="true" strokeweight=".568313pt" strokecolor="#000000">
                <v:stroke dashstyle="solid"/>
                <w10:wrap type="none"/>
              </v:line>
            </w:pict>
          </mc:Fallback>
        </mc:AlternateContent>
      </w:r>
      <w:r>
        <w:rPr>
          <w:sz w:val="20"/>
        </w:rPr>
        <w:t>(место</w:t>
      </w:r>
      <w:r>
        <w:rPr>
          <w:spacing w:val="-4"/>
          <w:sz w:val="20"/>
        </w:rPr>
        <w:t> </w:t>
      </w:r>
      <w:r>
        <w:rPr>
          <w:sz w:val="20"/>
        </w:rPr>
        <w:t>заключения </w:t>
      </w:r>
      <w:r>
        <w:rPr>
          <w:spacing w:val="-2"/>
          <w:sz w:val="20"/>
        </w:rPr>
        <w:t>соглашения)</w:t>
      </w:r>
    </w:p>
    <w:p>
      <w:pPr>
        <w:pStyle w:val="BodyText"/>
        <w:tabs>
          <w:tab w:pos="1356" w:val="left" w:leader="none"/>
          <w:tab w:pos="3145" w:val="left" w:leader="none"/>
          <w:tab w:pos="4060" w:val="left" w:leader="none"/>
        </w:tabs>
        <w:spacing w:before="88"/>
        <w:ind w:left="822"/>
      </w:pPr>
      <w:r>
        <w:rPr/>
        <w:br w:type="column"/>
      </w:r>
      <w:r>
        <w:rPr>
          <w:spacing w:val="-10"/>
        </w:rPr>
        <w:t>"</w:t>
      </w:r>
      <w:r>
        <w:rPr>
          <w:u w:val="single"/>
        </w:rPr>
        <w:tab/>
      </w:r>
      <w:r>
        <w:rPr/>
        <w:t>" </w:t>
      </w:r>
      <w:r>
        <w:rPr>
          <w:u w:val="single"/>
        </w:rPr>
        <w:tab/>
      </w:r>
      <w:r>
        <w:rPr/>
        <w:t>20 </w:t>
      </w:r>
      <w:r>
        <w:rPr>
          <w:u w:val="single"/>
        </w:rPr>
        <w:tab/>
      </w:r>
      <w:r>
        <w:rPr>
          <w:spacing w:val="-5"/>
        </w:rPr>
        <w:t>г.</w:t>
      </w:r>
    </w:p>
    <w:p>
      <w:pPr>
        <w:spacing w:after="0"/>
        <w:sectPr>
          <w:type w:val="continuous"/>
          <w:pgSz w:w="11910" w:h="16840"/>
          <w:pgMar w:header="0" w:footer="928" w:top="1040" w:bottom="0" w:left="1280" w:right="340"/>
          <w:cols w:num="2" w:equalWidth="0">
            <w:col w:w="3605" w:space="1241"/>
            <w:col w:w="5444"/>
          </w:cols>
        </w:sectPr>
      </w:pPr>
    </w:p>
    <w:p>
      <w:pPr>
        <w:tabs>
          <w:tab w:pos="9138" w:val="left" w:leader="none"/>
        </w:tabs>
        <w:spacing w:before="158"/>
        <w:ind w:left="138" w:right="0" w:firstLine="0"/>
        <w:jc w:val="left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,</w:t>
      </w:r>
    </w:p>
    <w:p>
      <w:pPr>
        <w:spacing w:line="249" w:lineRule="auto" w:before="10"/>
        <w:ind w:left="1199" w:right="2136" w:firstLine="0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5"/>
          <w:sz w:val="20"/>
        </w:rPr>
        <w:t> </w:t>
      </w:r>
      <w:r>
        <w:rPr>
          <w:sz w:val="20"/>
        </w:rPr>
        <w:t>для</w:t>
      </w:r>
      <w:r>
        <w:rPr>
          <w:spacing w:val="-5"/>
          <w:sz w:val="20"/>
        </w:rPr>
        <w:t> </w:t>
      </w:r>
      <w:r>
        <w:rPr>
          <w:sz w:val="20"/>
        </w:rPr>
        <w:t>юридического</w:t>
      </w:r>
      <w:r>
        <w:rPr>
          <w:spacing w:val="-5"/>
          <w:sz w:val="20"/>
        </w:rPr>
        <w:t> </w:t>
      </w:r>
      <w:r>
        <w:rPr>
          <w:sz w:val="20"/>
        </w:rPr>
        <w:t>лица;</w:t>
      </w:r>
      <w:r>
        <w:rPr>
          <w:spacing w:val="-5"/>
          <w:sz w:val="20"/>
        </w:rPr>
        <w:t> </w:t>
      </w:r>
      <w:r>
        <w:rPr>
          <w:sz w:val="20"/>
        </w:rPr>
        <w:t>фамилия,</w:t>
      </w:r>
      <w:r>
        <w:rPr>
          <w:spacing w:val="-5"/>
          <w:sz w:val="20"/>
        </w:rPr>
        <w:t> </w:t>
      </w:r>
      <w:r>
        <w:rPr>
          <w:sz w:val="20"/>
        </w:rPr>
        <w:t>имя,</w:t>
      </w:r>
      <w:r>
        <w:rPr>
          <w:spacing w:val="-5"/>
          <w:sz w:val="20"/>
        </w:rPr>
        <w:t> </w:t>
      </w:r>
      <w:r>
        <w:rPr>
          <w:sz w:val="20"/>
        </w:rPr>
        <w:t>отчество</w:t>
      </w:r>
      <w:r>
        <w:rPr>
          <w:spacing w:val="-5"/>
          <w:sz w:val="20"/>
        </w:rPr>
        <w:t> </w:t>
      </w:r>
      <w:r>
        <w:rPr>
          <w:sz w:val="20"/>
        </w:rPr>
        <w:t>(при</w:t>
      </w:r>
      <w:r>
        <w:rPr>
          <w:spacing w:val="-5"/>
          <w:sz w:val="20"/>
        </w:rPr>
        <w:t> </w:t>
      </w:r>
      <w:r>
        <w:rPr>
          <w:sz w:val="20"/>
        </w:rPr>
        <w:t>наличии) для индивидуального предпринимателя)</w:t>
      </w:r>
    </w:p>
    <w:p>
      <w:pPr>
        <w:pStyle w:val="BodyText"/>
        <w:spacing w:before="39"/>
        <w:rPr>
          <w:sz w:val="20"/>
        </w:rPr>
      </w:pPr>
    </w:p>
    <w:p>
      <w:pPr>
        <w:pStyle w:val="BodyText"/>
        <w:tabs>
          <w:tab w:pos="9273" w:val="left" w:leader="none"/>
        </w:tabs>
        <w:spacing w:before="1"/>
        <w:ind w:left="138"/>
      </w:pPr>
      <w:r>
        <w:rPr/>
        <w:t>именуемый в дальнейшем "заказчик", в лице </w:t>
      </w:r>
      <w:r>
        <w:rPr>
          <w:u w:val="single"/>
        </w:rPr>
        <w:tab/>
      </w:r>
    </w:p>
    <w:p>
      <w:pPr>
        <w:tabs>
          <w:tab w:pos="9138" w:val="left" w:leader="none"/>
        </w:tabs>
        <w:spacing w:before="38"/>
        <w:ind w:left="138" w:right="0" w:firstLine="0"/>
        <w:jc w:val="left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,</w:t>
      </w:r>
    </w:p>
    <w:p>
      <w:pPr>
        <w:spacing w:before="10"/>
        <w:ind w:left="0" w:right="938" w:firstLine="0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2"/>
          <w:sz w:val="20"/>
        </w:rPr>
        <w:t> </w:t>
      </w:r>
      <w:r>
        <w:rPr>
          <w:sz w:val="20"/>
        </w:rPr>
        <w:t>должности</w:t>
      </w:r>
      <w:r>
        <w:rPr>
          <w:spacing w:val="-2"/>
          <w:sz w:val="20"/>
        </w:rPr>
        <w:t> </w:t>
      </w:r>
      <w:r>
        <w:rPr>
          <w:sz w:val="20"/>
        </w:rPr>
        <w:t>лица,</w:t>
      </w:r>
      <w:r>
        <w:rPr>
          <w:spacing w:val="-2"/>
          <w:sz w:val="20"/>
        </w:rPr>
        <w:t> </w:t>
      </w:r>
      <w:r>
        <w:rPr>
          <w:sz w:val="20"/>
        </w:rPr>
        <w:t>представляющего</w:t>
      </w:r>
      <w:r>
        <w:rPr>
          <w:spacing w:val="-1"/>
          <w:sz w:val="20"/>
        </w:rPr>
        <w:t> </w:t>
      </w:r>
      <w:r>
        <w:rPr>
          <w:sz w:val="20"/>
        </w:rPr>
        <w:t>заказчика,</w:t>
      </w:r>
      <w:r>
        <w:rPr>
          <w:spacing w:val="-2"/>
          <w:sz w:val="20"/>
        </w:rPr>
        <w:t> </w:t>
      </w:r>
      <w:r>
        <w:rPr>
          <w:sz w:val="20"/>
        </w:rPr>
        <w:t>фамилия,</w:t>
      </w:r>
      <w:r>
        <w:rPr>
          <w:spacing w:val="-1"/>
          <w:sz w:val="20"/>
        </w:rPr>
        <w:t> </w:t>
      </w:r>
      <w:r>
        <w:rPr>
          <w:sz w:val="20"/>
        </w:rPr>
        <w:t>имя,</w:t>
      </w:r>
      <w:r>
        <w:rPr>
          <w:spacing w:val="-2"/>
          <w:sz w:val="20"/>
        </w:rPr>
        <w:t> </w:t>
      </w:r>
      <w:r>
        <w:rPr>
          <w:sz w:val="20"/>
        </w:rPr>
        <w:t>отчество</w:t>
      </w:r>
      <w:r>
        <w:rPr>
          <w:spacing w:val="-1"/>
          <w:sz w:val="20"/>
        </w:rPr>
        <w:t> </w:t>
      </w:r>
      <w:r>
        <w:rPr>
          <w:sz w:val="20"/>
        </w:rPr>
        <w:t>(при</w:t>
      </w:r>
      <w:r>
        <w:rPr>
          <w:spacing w:val="-2"/>
          <w:sz w:val="20"/>
        </w:rPr>
        <w:t> наличии)</w:t>
      </w:r>
    </w:p>
    <w:p>
      <w:pPr>
        <w:pStyle w:val="BodyText"/>
        <w:tabs>
          <w:tab w:pos="9138" w:val="left" w:leader="none"/>
        </w:tabs>
        <w:spacing w:before="38"/>
        <w:ind w:left="138"/>
      </w:pPr>
      <w:r>
        <w:rPr/>
        <w:t>действующего на основании </w:t>
      </w:r>
      <w:r>
        <w:rPr>
          <w:u w:val="single"/>
        </w:rPr>
        <w:tab/>
      </w:r>
      <w:r>
        <w:rPr>
          <w:spacing w:val="-10"/>
        </w:rPr>
        <w:t>,</w:t>
      </w:r>
    </w:p>
    <w:p>
      <w:pPr>
        <w:spacing w:before="10"/>
        <w:ind w:left="5043" w:right="0" w:firstLine="0"/>
        <w:jc w:val="left"/>
        <w:rPr>
          <w:sz w:val="20"/>
        </w:rPr>
      </w:pPr>
      <w:r>
        <w:rPr>
          <w:sz w:val="20"/>
        </w:rPr>
        <w:t>(устав</w:t>
      </w:r>
      <w:r>
        <w:rPr>
          <w:spacing w:val="-3"/>
          <w:sz w:val="20"/>
        </w:rPr>
        <w:t> </w:t>
      </w:r>
      <w:r>
        <w:rPr>
          <w:sz w:val="20"/>
        </w:rPr>
        <w:t>для</w:t>
      </w:r>
      <w:r>
        <w:rPr>
          <w:spacing w:val="-2"/>
          <w:sz w:val="20"/>
        </w:rPr>
        <w:t> </w:t>
      </w:r>
      <w:r>
        <w:rPr>
          <w:sz w:val="20"/>
        </w:rPr>
        <w:t>юридического</w:t>
      </w:r>
      <w:r>
        <w:rPr>
          <w:spacing w:val="-2"/>
          <w:sz w:val="20"/>
        </w:rPr>
        <w:t> лица)</w:t>
      </w:r>
    </w:p>
    <w:p>
      <w:pPr>
        <w:pStyle w:val="BodyText"/>
        <w:tabs>
          <w:tab w:pos="9138" w:val="left" w:leader="none"/>
        </w:tabs>
        <w:ind w:left="138"/>
      </w:pPr>
      <w:r>
        <w:rPr/>
        <w:t>с одной стороны, и </w:t>
      </w:r>
      <w:r>
        <w:rPr>
          <w:u w:val="single"/>
        </w:rPr>
        <w:tab/>
      </w:r>
      <w:r>
        <w:rPr>
          <w:spacing w:val="-10"/>
        </w:rPr>
        <w:t>,</w:t>
      </w:r>
    </w:p>
    <w:p>
      <w:pPr>
        <w:spacing w:line="249" w:lineRule="auto" w:before="10"/>
        <w:ind w:left="3443" w:right="1423" w:hanging="371"/>
        <w:jc w:val="left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> </w:t>
      </w:r>
      <w:r>
        <w:rPr>
          <w:sz w:val="20"/>
        </w:rPr>
        <w:t>для</w:t>
      </w:r>
      <w:r>
        <w:rPr>
          <w:spacing w:val="-6"/>
          <w:sz w:val="20"/>
        </w:rPr>
        <w:t> </w:t>
      </w:r>
      <w:r>
        <w:rPr>
          <w:sz w:val="20"/>
        </w:rPr>
        <w:t>юридического</w:t>
      </w:r>
      <w:r>
        <w:rPr>
          <w:spacing w:val="-6"/>
          <w:sz w:val="20"/>
        </w:rPr>
        <w:t> </w:t>
      </w:r>
      <w:r>
        <w:rPr>
          <w:sz w:val="20"/>
        </w:rPr>
        <w:t>лица,</w:t>
      </w:r>
      <w:r>
        <w:rPr>
          <w:spacing w:val="-6"/>
          <w:sz w:val="20"/>
        </w:rPr>
        <w:t> </w:t>
      </w:r>
      <w:r>
        <w:rPr>
          <w:sz w:val="20"/>
        </w:rPr>
        <w:t>фамилия,</w:t>
      </w:r>
      <w:r>
        <w:rPr>
          <w:spacing w:val="-6"/>
          <w:sz w:val="20"/>
        </w:rPr>
        <w:t> </w:t>
      </w:r>
      <w:r>
        <w:rPr>
          <w:sz w:val="20"/>
        </w:rPr>
        <w:t>имя,</w:t>
      </w:r>
      <w:r>
        <w:rPr>
          <w:spacing w:val="-6"/>
          <w:sz w:val="20"/>
        </w:rPr>
        <w:t> </w:t>
      </w:r>
      <w:r>
        <w:rPr>
          <w:sz w:val="20"/>
        </w:rPr>
        <w:t>отчество (при наличии) для индивидуального предпринимателя)</w:t>
      </w:r>
    </w:p>
    <w:p>
      <w:pPr>
        <w:pStyle w:val="BodyText"/>
        <w:spacing w:before="39"/>
        <w:rPr>
          <w:sz w:val="20"/>
        </w:rPr>
      </w:pPr>
    </w:p>
    <w:p>
      <w:pPr>
        <w:pStyle w:val="BodyText"/>
        <w:tabs>
          <w:tab w:pos="9273" w:val="left" w:leader="none"/>
        </w:tabs>
        <w:ind w:left="138"/>
      </w:pPr>
      <w:r>
        <w:rPr/>
        <w:t>именуемый в дальнейшем "Исполнитель", в лице </w:t>
      </w:r>
      <w:r>
        <w:rPr>
          <w:u w:val="single"/>
        </w:rPr>
        <w:tab/>
      </w:r>
    </w:p>
    <w:p>
      <w:pPr>
        <w:tabs>
          <w:tab w:pos="9138" w:val="left" w:leader="none"/>
        </w:tabs>
        <w:spacing w:before="38"/>
        <w:ind w:left="138" w:right="0" w:firstLine="0"/>
        <w:jc w:val="left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,</w:t>
      </w:r>
    </w:p>
    <w:p>
      <w:pPr>
        <w:spacing w:line="249" w:lineRule="auto" w:before="10"/>
        <w:ind w:left="1555" w:right="2493" w:firstLine="0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9"/>
          <w:sz w:val="20"/>
        </w:rPr>
        <w:t> </w:t>
      </w:r>
      <w:r>
        <w:rPr>
          <w:sz w:val="20"/>
        </w:rPr>
        <w:t>должности</w:t>
      </w:r>
      <w:r>
        <w:rPr>
          <w:spacing w:val="-10"/>
          <w:sz w:val="20"/>
        </w:rPr>
        <w:t> </w:t>
      </w:r>
      <w:r>
        <w:rPr>
          <w:sz w:val="20"/>
        </w:rPr>
        <w:t>лица,</w:t>
      </w:r>
      <w:r>
        <w:rPr>
          <w:spacing w:val="-9"/>
          <w:sz w:val="20"/>
        </w:rPr>
        <w:t> </w:t>
      </w:r>
      <w:r>
        <w:rPr>
          <w:sz w:val="20"/>
        </w:rPr>
        <w:t>представляющего</w:t>
      </w:r>
      <w:r>
        <w:rPr>
          <w:spacing w:val="-9"/>
          <w:sz w:val="20"/>
        </w:rPr>
        <w:t> </w:t>
      </w:r>
      <w:r>
        <w:rPr>
          <w:sz w:val="20"/>
        </w:rPr>
        <w:t>исполнителя, фамилия, имя, отчество (при наличии)</w:t>
      </w:r>
    </w:p>
    <w:p>
      <w:pPr>
        <w:pStyle w:val="BodyText"/>
        <w:spacing w:before="40"/>
        <w:rPr>
          <w:sz w:val="20"/>
        </w:rPr>
      </w:pPr>
    </w:p>
    <w:p>
      <w:pPr>
        <w:pStyle w:val="BodyText"/>
        <w:tabs>
          <w:tab w:pos="9273" w:val="left" w:leader="none"/>
        </w:tabs>
        <w:ind w:left="138"/>
      </w:pPr>
      <w:r>
        <w:rPr/>
        <w:t>действующего на основании </w:t>
      </w:r>
      <w:r>
        <w:rPr>
          <w:u w:val="single"/>
        </w:rPr>
        <w:tab/>
      </w:r>
    </w:p>
    <w:p>
      <w:pPr>
        <w:spacing w:before="10"/>
        <w:ind w:left="5114" w:right="0" w:firstLine="0"/>
        <w:jc w:val="left"/>
        <w:rPr>
          <w:sz w:val="20"/>
        </w:rPr>
      </w:pPr>
      <w:r>
        <w:rPr>
          <w:sz w:val="20"/>
        </w:rPr>
        <w:t>(устав</w:t>
      </w:r>
      <w:r>
        <w:rPr>
          <w:spacing w:val="-3"/>
          <w:sz w:val="20"/>
        </w:rPr>
        <w:t> </w:t>
      </w:r>
      <w:r>
        <w:rPr>
          <w:sz w:val="20"/>
        </w:rPr>
        <w:t>для</w:t>
      </w:r>
      <w:r>
        <w:rPr>
          <w:spacing w:val="-2"/>
          <w:sz w:val="20"/>
        </w:rPr>
        <w:t> </w:t>
      </w:r>
      <w:r>
        <w:rPr>
          <w:sz w:val="20"/>
        </w:rPr>
        <w:t>юридического</w:t>
      </w:r>
      <w:r>
        <w:rPr>
          <w:spacing w:val="-2"/>
          <w:sz w:val="20"/>
        </w:rPr>
        <w:t> лица)</w:t>
      </w:r>
    </w:p>
    <w:p>
      <w:pPr>
        <w:pStyle w:val="BodyText"/>
        <w:spacing w:line="268" w:lineRule="auto" w:before="158"/>
        <w:ind w:left="138"/>
      </w:pPr>
      <w:r>
        <w:rPr/>
        <w:t>с</w:t>
      </w:r>
      <w:r>
        <w:rPr>
          <w:spacing w:val="40"/>
        </w:rPr>
        <w:t> </w:t>
      </w:r>
      <w:r>
        <w:rPr/>
        <w:t>другой</w:t>
      </w:r>
      <w:r>
        <w:rPr>
          <w:spacing w:val="40"/>
        </w:rPr>
        <w:t> </w:t>
      </w:r>
      <w:r>
        <w:rPr/>
        <w:t>стороны,</w:t>
      </w:r>
      <w:r>
        <w:rPr>
          <w:spacing w:val="40"/>
        </w:rPr>
        <w:t> </w:t>
      </w:r>
      <w:r>
        <w:rPr/>
        <w:t>далее</w:t>
      </w:r>
      <w:r>
        <w:rPr>
          <w:spacing w:val="40"/>
        </w:rPr>
        <w:t> </w:t>
      </w:r>
      <w:r>
        <w:rPr/>
        <w:t>именуемые</w:t>
      </w:r>
      <w:r>
        <w:rPr>
          <w:spacing w:val="40"/>
        </w:rPr>
        <w:t> </w:t>
      </w:r>
      <w:r>
        <w:rPr/>
        <w:t>"Стороны",</w:t>
      </w:r>
      <w:r>
        <w:rPr>
          <w:spacing w:val="40"/>
        </w:rPr>
        <w:t> </w:t>
      </w:r>
      <w:r>
        <w:rPr/>
        <w:t>заключили</w:t>
      </w:r>
      <w:r>
        <w:rPr>
          <w:spacing w:val="40"/>
        </w:rPr>
        <w:t> </w:t>
      </w:r>
      <w:r>
        <w:rPr/>
        <w:t>настоящее</w:t>
      </w:r>
      <w:r>
        <w:rPr>
          <w:spacing w:val="80"/>
          <w:w w:val="150"/>
        </w:rPr>
        <w:t> </w:t>
      </w:r>
      <w:r>
        <w:rPr/>
        <w:t>Соглашение о нижеследующем:</w:t>
      </w:r>
    </w:p>
    <w:p>
      <w:pPr>
        <w:pStyle w:val="ListParagraph"/>
        <w:numPr>
          <w:ilvl w:val="1"/>
          <w:numId w:val="3"/>
        </w:numPr>
        <w:tabs>
          <w:tab w:pos="3679" w:val="left" w:leader="none"/>
        </w:tabs>
        <w:spacing w:line="240" w:lineRule="auto" w:before="321" w:after="0"/>
        <w:ind w:left="3679" w:right="0" w:hanging="233"/>
        <w:jc w:val="left"/>
        <w:rPr>
          <w:sz w:val="28"/>
        </w:rPr>
      </w:pPr>
      <w:r>
        <w:rPr>
          <w:sz w:val="28"/>
        </w:rPr>
        <w:t>Общие </w:t>
      </w:r>
      <w:r>
        <w:rPr>
          <w:spacing w:val="-2"/>
          <w:sz w:val="28"/>
        </w:rPr>
        <w:t>положения</w:t>
      </w:r>
    </w:p>
    <w:p>
      <w:pPr>
        <w:pStyle w:val="BodyText"/>
        <w:spacing w:before="76"/>
      </w:pPr>
    </w:p>
    <w:p>
      <w:pPr>
        <w:pStyle w:val="ListParagraph"/>
        <w:numPr>
          <w:ilvl w:val="0"/>
          <w:numId w:val="4"/>
        </w:numPr>
        <w:tabs>
          <w:tab w:pos="1127" w:val="left" w:leader="none"/>
        </w:tabs>
        <w:spacing w:line="268" w:lineRule="auto" w:before="0" w:after="0"/>
        <w:ind w:left="138" w:right="1079" w:firstLine="709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40"/>
          <w:sz w:val="28"/>
        </w:rPr>
        <w:t> </w:t>
      </w:r>
      <w:r>
        <w:rPr>
          <w:sz w:val="28"/>
        </w:rPr>
        <w:t>Соглашение</w:t>
      </w:r>
      <w:r>
        <w:rPr>
          <w:spacing w:val="40"/>
          <w:sz w:val="28"/>
        </w:rPr>
        <w:t> </w:t>
      </w:r>
      <w:r>
        <w:rPr>
          <w:sz w:val="28"/>
        </w:rPr>
        <w:t>заключено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целях</w:t>
      </w:r>
      <w:r>
        <w:rPr>
          <w:spacing w:val="40"/>
          <w:sz w:val="28"/>
        </w:rPr>
        <w:t> </w:t>
      </w:r>
      <w:r>
        <w:rPr>
          <w:sz w:val="28"/>
        </w:rPr>
        <w:t>реализации заказчиком</w:t>
      </w:r>
      <w:r>
        <w:rPr>
          <w:spacing w:val="40"/>
          <w:sz w:val="28"/>
        </w:rPr>
        <w:t> </w:t>
      </w:r>
      <w:r>
        <w:rPr>
          <w:sz w:val="28"/>
        </w:rPr>
        <w:t>требований</w:t>
      </w:r>
      <w:r>
        <w:rPr>
          <w:spacing w:val="40"/>
          <w:sz w:val="28"/>
        </w:rPr>
        <w:t> </w:t>
      </w:r>
      <w:r>
        <w:rPr>
          <w:sz w:val="28"/>
        </w:rPr>
        <w:t>пункта 2</w:t>
      </w:r>
      <w:r>
        <w:rPr>
          <w:spacing w:val="40"/>
          <w:sz w:val="28"/>
        </w:rPr>
        <w:t> </w:t>
      </w:r>
      <w:r>
        <w:rPr>
          <w:sz w:val="28"/>
        </w:rPr>
        <w:t>части 6</w:t>
      </w:r>
      <w:r>
        <w:rPr>
          <w:spacing w:val="40"/>
          <w:sz w:val="28"/>
        </w:rPr>
        <w:t> </w:t>
      </w:r>
      <w:r>
        <w:rPr>
          <w:sz w:val="28"/>
        </w:rPr>
        <w:t>статьи 38</w:t>
      </w:r>
      <w:r>
        <w:rPr>
          <w:spacing w:val="40"/>
          <w:sz w:val="28"/>
        </w:rPr>
        <w:t> </w:t>
      </w:r>
      <w:r>
        <w:rPr>
          <w:sz w:val="28"/>
        </w:rPr>
        <w:t>Федерального</w:t>
      </w:r>
      <w:r>
        <w:rPr>
          <w:spacing w:val="40"/>
          <w:sz w:val="28"/>
        </w:rPr>
        <w:t> </w:t>
      </w:r>
      <w:r>
        <w:rPr>
          <w:sz w:val="28"/>
        </w:rPr>
        <w:t>закона "О занятости населения в Российской Федерации".</w:t>
      </w:r>
    </w:p>
    <w:p>
      <w:pPr>
        <w:spacing w:after="0" w:line="268" w:lineRule="auto"/>
        <w:jc w:val="both"/>
        <w:rPr>
          <w:sz w:val="28"/>
        </w:rPr>
        <w:sectPr>
          <w:type w:val="continuous"/>
          <w:pgSz w:w="11910" w:h="16840"/>
          <w:pgMar w:header="0" w:footer="928" w:top="1040" w:bottom="0" w:left="1280" w:right="340"/>
        </w:sectPr>
      </w:pPr>
    </w:p>
    <w:p>
      <w:pPr>
        <w:pStyle w:val="BodyText"/>
        <w:spacing w:before="26"/>
      </w:pPr>
    </w:p>
    <w:p>
      <w:pPr>
        <w:pStyle w:val="ListParagraph"/>
        <w:numPr>
          <w:ilvl w:val="1"/>
          <w:numId w:val="3"/>
        </w:numPr>
        <w:tabs>
          <w:tab w:pos="3579" w:val="left" w:leader="none"/>
        </w:tabs>
        <w:spacing w:line="240" w:lineRule="auto" w:before="0" w:after="0"/>
        <w:ind w:left="3579" w:right="0" w:hanging="326"/>
        <w:jc w:val="left"/>
        <w:rPr>
          <w:sz w:val="28"/>
        </w:rPr>
      </w:pPr>
      <w:r>
        <w:rPr>
          <w:sz w:val="28"/>
        </w:rPr>
        <w:t>Предмет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соглашения</w:t>
      </w:r>
    </w:p>
    <w:p>
      <w:pPr>
        <w:pStyle w:val="BodyText"/>
        <w:spacing w:before="76"/>
      </w:pPr>
    </w:p>
    <w:p>
      <w:pPr>
        <w:pStyle w:val="ListParagraph"/>
        <w:numPr>
          <w:ilvl w:val="0"/>
          <w:numId w:val="4"/>
        </w:numPr>
        <w:tabs>
          <w:tab w:pos="1127" w:val="left" w:leader="none"/>
          <w:tab w:pos="6879" w:val="left" w:leader="none"/>
        </w:tabs>
        <w:spacing w:line="268" w:lineRule="auto" w:before="0" w:after="0"/>
        <w:ind w:left="138" w:right="1075" w:firstLine="709"/>
        <w:jc w:val="both"/>
        <w:rPr>
          <w:sz w:val="28"/>
        </w:rPr>
      </w:pPr>
      <w:r>
        <w:rPr>
          <w:sz w:val="28"/>
        </w:rPr>
        <w:t>Исполнитель</w:t>
      </w:r>
      <w:r>
        <w:rPr>
          <w:spacing w:val="80"/>
          <w:sz w:val="28"/>
        </w:rPr>
        <w:t>  </w:t>
      </w:r>
      <w:r>
        <w:rPr>
          <w:sz w:val="28"/>
        </w:rPr>
        <w:t>принимает</w:t>
      </w:r>
      <w:r>
        <w:rPr>
          <w:spacing w:val="80"/>
          <w:sz w:val="28"/>
        </w:rPr>
        <w:t>  </w:t>
      </w:r>
      <w:r>
        <w:rPr>
          <w:sz w:val="28"/>
        </w:rPr>
        <w:t>на</w:t>
      </w:r>
      <w:r>
        <w:rPr>
          <w:spacing w:val="80"/>
          <w:sz w:val="28"/>
        </w:rPr>
        <w:t>  </w:t>
      </w:r>
      <w:r>
        <w:rPr>
          <w:sz w:val="28"/>
        </w:rPr>
        <w:t>себя</w:t>
      </w:r>
      <w:r>
        <w:rPr>
          <w:spacing w:val="80"/>
          <w:sz w:val="28"/>
        </w:rPr>
        <w:t>  </w:t>
      </w:r>
      <w:r>
        <w:rPr>
          <w:sz w:val="28"/>
        </w:rPr>
        <w:t>обязательство</w:t>
      </w:r>
      <w:r>
        <w:rPr>
          <w:spacing w:val="80"/>
          <w:sz w:val="28"/>
        </w:rPr>
        <w:t>  </w:t>
      </w:r>
      <w:r>
        <w:rPr>
          <w:sz w:val="28"/>
        </w:rPr>
        <w:t>заказчика по</w:t>
      </w:r>
      <w:r>
        <w:rPr>
          <w:spacing w:val="40"/>
          <w:sz w:val="28"/>
        </w:rPr>
        <w:t> </w:t>
      </w:r>
      <w:r>
        <w:rPr>
          <w:sz w:val="28"/>
        </w:rPr>
        <w:t>трудоустройству</w:t>
      </w:r>
      <w:r>
        <w:rPr>
          <w:spacing w:val="40"/>
          <w:sz w:val="28"/>
        </w:rPr>
        <w:t> </w:t>
      </w:r>
      <w:r>
        <w:rPr>
          <w:sz w:val="28"/>
        </w:rPr>
        <w:t>(приему</w:t>
      </w:r>
      <w:r>
        <w:rPr>
          <w:spacing w:val="40"/>
          <w:sz w:val="28"/>
        </w:rPr>
        <w:t> </w:t>
      </w:r>
      <w:r>
        <w:rPr>
          <w:sz w:val="28"/>
        </w:rPr>
        <w:t>на</w:t>
      </w:r>
      <w:r>
        <w:rPr>
          <w:spacing w:val="40"/>
          <w:sz w:val="28"/>
        </w:rPr>
        <w:t> </w:t>
      </w:r>
      <w:r>
        <w:rPr>
          <w:sz w:val="28"/>
        </w:rPr>
        <w:t>работу)</w:t>
      </w:r>
      <w:r>
        <w:rPr>
          <w:spacing w:val="93"/>
          <w:sz w:val="28"/>
        </w:rPr>
        <w:t> </w:t>
      </w:r>
      <w:r>
        <w:rPr>
          <w:sz w:val="28"/>
          <w:u w:val="single"/>
        </w:rPr>
        <w:tab/>
      </w:r>
      <w:r>
        <w:rPr>
          <w:sz w:val="28"/>
        </w:rPr>
        <w:t> инвалидов в счет квоты для приема на работу инвалидов, установленной заказчику или установленной для группы организаций (далее соответственно - квота, </w:t>
      </w:r>
      <w:r>
        <w:rPr>
          <w:spacing w:val="-2"/>
          <w:sz w:val="28"/>
        </w:rPr>
        <w:t>обязательство).</w:t>
      </w:r>
    </w:p>
    <w:p>
      <w:pPr>
        <w:pStyle w:val="ListParagraph"/>
        <w:numPr>
          <w:ilvl w:val="0"/>
          <w:numId w:val="4"/>
        </w:numPr>
        <w:tabs>
          <w:tab w:pos="1127" w:val="left" w:leader="none"/>
        </w:tabs>
        <w:spacing w:line="268" w:lineRule="auto" w:before="0" w:after="0"/>
        <w:ind w:left="138" w:right="1075" w:firstLine="709"/>
        <w:jc w:val="both"/>
        <w:rPr>
          <w:sz w:val="28"/>
        </w:rPr>
      </w:pPr>
      <w:r>
        <w:rPr>
          <w:sz w:val="28"/>
        </w:rPr>
        <w:t>Обязательство включает непосредственно прием на </w:t>
      </w:r>
      <w:r>
        <w:rPr>
          <w:sz w:val="28"/>
        </w:rPr>
        <w:t>работу инвалидов в счет установленной заказчику квоты, оборудование (оснащение)</w:t>
      </w:r>
      <w:r>
        <w:rPr>
          <w:spacing w:val="80"/>
          <w:sz w:val="28"/>
        </w:rPr>
        <w:t>  </w:t>
      </w:r>
      <w:r>
        <w:rPr>
          <w:sz w:val="28"/>
        </w:rPr>
        <w:t>рабочих</w:t>
      </w:r>
      <w:r>
        <w:rPr>
          <w:spacing w:val="80"/>
          <w:sz w:val="28"/>
        </w:rPr>
        <w:t>  </w:t>
      </w:r>
      <w:r>
        <w:rPr>
          <w:sz w:val="28"/>
        </w:rPr>
        <w:t>мест</w:t>
      </w:r>
      <w:r>
        <w:rPr>
          <w:spacing w:val="80"/>
          <w:sz w:val="28"/>
        </w:rPr>
        <w:t>  </w:t>
      </w:r>
      <w:r>
        <w:rPr>
          <w:sz w:val="28"/>
        </w:rPr>
        <w:t>и</w:t>
      </w:r>
      <w:r>
        <w:rPr>
          <w:spacing w:val="80"/>
          <w:sz w:val="28"/>
        </w:rPr>
        <w:t>  </w:t>
      </w:r>
      <w:r>
        <w:rPr>
          <w:sz w:val="28"/>
        </w:rPr>
        <w:t>(или)</w:t>
      </w:r>
      <w:r>
        <w:rPr>
          <w:spacing w:val="80"/>
          <w:sz w:val="28"/>
        </w:rPr>
        <w:t>  </w:t>
      </w:r>
      <w:r>
        <w:rPr>
          <w:sz w:val="28"/>
        </w:rPr>
        <w:t>специальных</w:t>
      </w:r>
      <w:r>
        <w:rPr>
          <w:spacing w:val="80"/>
          <w:sz w:val="28"/>
        </w:rPr>
        <w:t>  </w:t>
      </w:r>
      <w:r>
        <w:rPr>
          <w:sz w:val="28"/>
        </w:rPr>
        <w:t>рабочих</w:t>
      </w:r>
      <w:r>
        <w:rPr>
          <w:spacing w:val="80"/>
          <w:sz w:val="28"/>
        </w:rPr>
        <w:t>  </w:t>
      </w:r>
      <w:r>
        <w:rPr>
          <w:sz w:val="28"/>
        </w:rPr>
        <w:t>мест для трудоустройства инвалидов.</w:t>
      </w:r>
    </w:p>
    <w:p>
      <w:pPr>
        <w:pStyle w:val="ListParagraph"/>
        <w:numPr>
          <w:ilvl w:val="0"/>
          <w:numId w:val="4"/>
        </w:numPr>
        <w:tabs>
          <w:tab w:pos="1127" w:val="left" w:leader="none"/>
        </w:tabs>
        <w:spacing w:line="268" w:lineRule="auto" w:before="0" w:after="0"/>
        <w:ind w:left="138" w:right="1075" w:firstLine="709"/>
        <w:jc w:val="both"/>
        <w:rPr>
          <w:sz w:val="28"/>
        </w:rPr>
      </w:pPr>
      <w:r>
        <w:rPr>
          <w:sz w:val="28"/>
        </w:rPr>
        <w:t>Заказчик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осуществляет</w:t>
      </w:r>
      <w:r>
        <w:rPr>
          <w:spacing w:val="80"/>
          <w:w w:val="150"/>
          <w:sz w:val="28"/>
        </w:rPr>
        <w:t> </w:t>
      </w:r>
      <w:r>
        <w:rPr>
          <w:sz w:val="28"/>
        </w:rPr>
        <w:t>финансирование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расходов,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связанных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 приемом на работу инвалидов, оборудованием (оснащением) </w:t>
      </w:r>
      <w:r>
        <w:rPr>
          <w:sz w:val="28"/>
        </w:rPr>
        <w:t>рабочих мест и (или) специальных рабочих мест для трудоустройства инвалидов.</w:t>
      </w:r>
    </w:p>
    <w:p>
      <w:pPr>
        <w:pStyle w:val="BodyText"/>
        <w:spacing w:before="30"/>
      </w:pPr>
    </w:p>
    <w:p>
      <w:pPr>
        <w:pStyle w:val="ListParagraph"/>
        <w:numPr>
          <w:ilvl w:val="1"/>
          <w:numId w:val="3"/>
        </w:numPr>
        <w:tabs>
          <w:tab w:pos="3160" w:val="left" w:leader="none"/>
        </w:tabs>
        <w:spacing w:line="240" w:lineRule="auto" w:before="1" w:after="0"/>
        <w:ind w:left="3160" w:right="0" w:hanging="419"/>
        <w:jc w:val="left"/>
        <w:rPr>
          <w:sz w:val="28"/>
        </w:rPr>
      </w:pPr>
      <w:r>
        <w:rPr>
          <w:sz w:val="28"/>
        </w:rPr>
        <w:t>Права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обязанности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Сторон</w:t>
      </w:r>
    </w:p>
    <w:p>
      <w:pPr>
        <w:pStyle w:val="BodyText"/>
        <w:spacing w:before="75"/>
      </w:pPr>
    </w:p>
    <w:p>
      <w:pPr>
        <w:pStyle w:val="ListParagraph"/>
        <w:numPr>
          <w:ilvl w:val="0"/>
          <w:numId w:val="4"/>
        </w:numPr>
        <w:tabs>
          <w:tab w:pos="1127" w:val="left" w:leader="none"/>
          <w:tab w:pos="7316" w:val="left" w:leader="none"/>
        </w:tabs>
        <w:spacing w:line="268" w:lineRule="auto" w:before="1" w:after="0"/>
        <w:ind w:left="138" w:right="1075" w:firstLine="709"/>
        <w:jc w:val="both"/>
        <w:rPr>
          <w:sz w:val="28"/>
        </w:rPr>
      </w:pPr>
      <w:r>
        <w:rPr>
          <w:sz w:val="28"/>
        </w:rPr>
        <w:t>Заказчик финансирует расходы на оплату труда </w:t>
      </w:r>
      <w:r>
        <w:rPr>
          <w:sz w:val="28"/>
        </w:rPr>
        <w:t>инвалидов, трудоустроенных в соответствии с настоящим Соглашением в счет установленной заказчику квоты, в размере </w:t>
      </w:r>
      <w:r>
        <w:rPr>
          <w:sz w:val="28"/>
          <w:u w:val="single"/>
        </w:rPr>
        <w:tab/>
      </w:r>
      <w:r>
        <w:rPr>
          <w:spacing w:val="-18"/>
          <w:sz w:val="28"/>
        </w:rPr>
        <w:t> </w:t>
      </w:r>
      <w:r>
        <w:rPr>
          <w:sz w:val="28"/>
        </w:rPr>
        <w:t>рублей</w:t>
      </w:r>
      <w:r>
        <w:rPr>
          <w:spacing w:val="-17"/>
          <w:sz w:val="28"/>
        </w:rPr>
        <w:t> </w:t>
      </w:r>
      <w:r>
        <w:rPr>
          <w:sz w:val="28"/>
        </w:rPr>
        <w:t>в месяц путем ежемесячного перечисления денежных средств на расчетный счет </w:t>
      </w:r>
      <w:r>
        <w:rPr>
          <w:spacing w:val="-2"/>
          <w:sz w:val="28"/>
        </w:rPr>
        <w:t>исполнителя.</w:t>
      </w:r>
    </w:p>
    <w:p>
      <w:pPr>
        <w:pStyle w:val="BodyText"/>
        <w:tabs>
          <w:tab w:pos="5940" w:val="left" w:leader="none"/>
        </w:tabs>
        <w:spacing w:line="268" w:lineRule="auto"/>
        <w:ind w:left="138" w:right="1075" w:firstLine="709"/>
        <w:jc w:val="both"/>
      </w:pPr>
      <w:r>
        <w:rPr/>
        <w:t>В случае если в течение отчетного месяца произошло увольнение</w:t>
      </w:r>
      <w:r>
        <w:rPr>
          <w:spacing w:val="40"/>
        </w:rPr>
        <w:t> </w:t>
      </w:r>
      <w:r>
        <w:rPr/>
        <w:t>или</w:t>
      </w:r>
      <w:r>
        <w:rPr>
          <w:spacing w:val="80"/>
        </w:rPr>
        <w:t>  </w:t>
      </w:r>
      <w:r>
        <w:rPr/>
        <w:t>отстранение</w:t>
      </w:r>
      <w:r>
        <w:rPr>
          <w:spacing w:val="80"/>
        </w:rPr>
        <w:t>  </w:t>
      </w:r>
      <w:r>
        <w:rPr/>
        <w:t>работника</w:t>
      </w:r>
      <w:r>
        <w:rPr>
          <w:spacing w:val="80"/>
        </w:rPr>
        <w:t>  </w:t>
      </w:r>
      <w:r>
        <w:rPr/>
        <w:t>от</w:t>
      </w:r>
      <w:r>
        <w:rPr>
          <w:spacing w:val="80"/>
        </w:rPr>
        <w:t>  </w:t>
      </w:r>
      <w:r>
        <w:rPr/>
        <w:t>работы,</w:t>
      </w:r>
      <w:r>
        <w:rPr>
          <w:spacing w:val="80"/>
        </w:rPr>
        <w:t>  </w:t>
      </w:r>
      <w:r>
        <w:rPr/>
        <w:t>отсутствие</w:t>
      </w:r>
      <w:r>
        <w:rPr>
          <w:spacing w:val="80"/>
        </w:rPr>
        <w:t>  </w:t>
      </w:r>
      <w:r>
        <w:rPr/>
        <w:t>работника</w:t>
      </w:r>
      <w:r>
        <w:rPr>
          <w:spacing w:val="80"/>
          <w:w w:val="150"/>
        </w:rPr>
        <w:t> </w:t>
      </w:r>
      <w:r>
        <w:rPr/>
        <w:t>по невыясненным причинам и прочие обстоятельства, в результате</w:t>
      </w:r>
      <w:r>
        <w:rPr>
          <w:spacing w:val="40"/>
        </w:rPr>
        <w:t> </w:t>
      </w:r>
      <w:r>
        <w:rPr/>
        <w:t>которых сокращаются затраты исполнителя на оплату труда </w:t>
      </w:r>
      <w:r>
        <w:rPr/>
        <w:t>инвалидов, трудоустроенных в соответствии с настоящим Соглашением в счет установленной заказчику квоты, за исключением случаев отсутствия работника</w:t>
      </w:r>
      <w:r>
        <w:rPr>
          <w:spacing w:val="80"/>
        </w:rPr>
        <w:t> </w:t>
      </w:r>
      <w:r>
        <w:rPr/>
        <w:t>на</w:t>
      </w:r>
      <w:r>
        <w:rPr>
          <w:spacing w:val="80"/>
        </w:rPr>
        <w:t> </w:t>
      </w:r>
      <w:r>
        <w:rPr/>
        <w:t>рабочем</w:t>
      </w:r>
      <w:r>
        <w:rPr>
          <w:spacing w:val="80"/>
        </w:rPr>
        <w:t> </w:t>
      </w:r>
      <w:r>
        <w:rPr/>
        <w:t>месте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период</w:t>
      </w:r>
      <w:r>
        <w:rPr>
          <w:spacing w:val="80"/>
        </w:rPr>
        <w:t> </w:t>
      </w:r>
      <w:r>
        <w:rPr/>
        <w:t>временной</w:t>
      </w:r>
      <w:r>
        <w:rPr>
          <w:spacing w:val="80"/>
        </w:rPr>
        <w:t> </w:t>
      </w:r>
      <w:r>
        <w:rPr/>
        <w:t>нетрудоспособности, а также нахождения в неоплачиваемом отпуске, Стороны производят окончательный расчет не позднее </w:t>
      </w:r>
      <w:r>
        <w:rPr>
          <w:u w:val="single"/>
        </w:rPr>
        <w:tab/>
      </w:r>
      <w:r>
        <w:rPr>
          <w:spacing w:val="-18"/>
        </w:rPr>
        <w:t> </w:t>
      </w:r>
      <w:r>
        <w:rPr/>
        <w:t>числа</w:t>
      </w:r>
      <w:r>
        <w:rPr>
          <w:spacing w:val="-17"/>
        </w:rPr>
        <w:t> </w:t>
      </w:r>
      <w:r>
        <w:rPr/>
        <w:t>месяца, следующего за отчетным, путем возврата исполнителем на счет заказчика разницы между размером полученных денежных средств на выплату заработной платы и размером фактически выплаченных денежных средств либо путем зачета</w:t>
      </w:r>
      <w:r>
        <w:rPr>
          <w:spacing w:val="80"/>
        </w:rPr>
        <w:t> </w:t>
      </w:r>
      <w:r>
        <w:rPr/>
        <w:t>указанной</w:t>
      </w:r>
      <w:r>
        <w:rPr>
          <w:spacing w:val="80"/>
        </w:rPr>
        <w:t> </w:t>
      </w:r>
      <w:r>
        <w:rPr/>
        <w:t>разницы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счет</w:t>
      </w:r>
      <w:r>
        <w:rPr>
          <w:spacing w:val="80"/>
        </w:rPr>
        <w:t> </w:t>
      </w:r>
      <w:r>
        <w:rPr/>
        <w:t>исполнения</w:t>
      </w:r>
      <w:r>
        <w:rPr>
          <w:spacing w:val="80"/>
        </w:rPr>
        <w:t> </w:t>
      </w:r>
      <w:r>
        <w:rPr/>
        <w:t>обязательств</w:t>
      </w:r>
      <w:r>
        <w:rPr>
          <w:spacing w:val="80"/>
        </w:rPr>
        <w:t> </w:t>
      </w:r>
      <w:r>
        <w:rPr/>
        <w:t>Сторонами в последующем периоде.</w:t>
      </w:r>
    </w:p>
    <w:p>
      <w:pPr>
        <w:pStyle w:val="ListParagraph"/>
        <w:numPr>
          <w:ilvl w:val="0"/>
          <w:numId w:val="4"/>
        </w:numPr>
        <w:tabs>
          <w:tab w:pos="1127" w:val="left" w:leader="none"/>
          <w:tab w:pos="8793" w:val="left" w:leader="none"/>
        </w:tabs>
        <w:spacing w:line="268" w:lineRule="auto" w:before="0" w:after="0"/>
        <w:ind w:left="138" w:right="1075" w:firstLine="709"/>
        <w:jc w:val="both"/>
        <w:rPr>
          <w:sz w:val="28"/>
        </w:rPr>
      </w:pPr>
      <w:r>
        <w:rPr>
          <w:sz w:val="28"/>
        </w:rPr>
        <w:t>Заказчик</w:t>
      </w:r>
      <w:r>
        <w:rPr>
          <w:spacing w:val="80"/>
          <w:sz w:val="28"/>
        </w:rPr>
        <w:t>  </w:t>
      </w:r>
      <w:r>
        <w:rPr>
          <w:sz w:val="28"/>
        </w:rPr>
        <w:t>финансирует</w:t>
      </w:r>
      <w:r>
        <w:rPr>
          <w:spacing w:val="80"/>
          <w:sz w:val="28"/>
        </w:rPr>
        <w:t>  </w:t>
      </w:r>
      <w:r>
        <w:rPr>
          <w:sz w:val="28"/>
        </w:rPr>
        <w:t>следующие</w:t>
      </w:r>
      <w:r>
        <w:rPr>
          <w:spacing w:val="80"/>
          <w:sz w:val="28"/>
        </w:rPr>
        <w:t>  </w:t>
      </w:r>
      <w:r>
        <w:rPr>
          <w:sz w:val="28"/>
        </w:rPr>
        <w:t>расходы</w:t>
      </w:r>
      <w:r>
        <w:rPr>
          <w:spacing w:val="80"/>
          <w:sz w:val="28"/>
        </w:rPr>
        <w:t>  </w:t>
      </w:r>
      <w:r>
        <w:rPr>
          <w:sz w:val="28"/>
        </w:rPr>
        <w:t>исполнителя</w:t>
      </w:r>
      <w:r>
        <w:rPr>
          <w:spacing w:val="80"/>
          <w:sz w:val="28"/>
        </w:rPr>
        <w:t> </w:t>
      </w:r>
      <w:r>
        <w:rPr>
          <w:sz w:val="28"/>
        </w:rPr>
        <w:t>на оборудование (оснащение) рабочих мест для инвалидов 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>
      <w:pPr>
        <w:spacing w:after="0" w:line="268" w:lineRule="auto"/>
        <w:jc w:val="both"/>
        <w:rPr>
          <w:sz w:val="28"/>
        </w:rPr>
        <w:sectPr>
          <w:headerReference w:type="default" r:id="rId21"/>
          <w:footerReference w:type="default" r:id="rId22"/>
          <w:pgSz w:w="11910" w:h="16840"/>
          <w:pgMar w:header="760" w:footer="928" w:top="1060" w:bottom="1120" w:left="1280" w:right="340"/>
          <w:pgNumType w:start="2"/>
        </w:sectPr>
      </w:pPr>
    </w:p>
    <w:p>
      <w:pPr>
        <w:pStyle w:val="BodyText"/>
        <w:spacing w:before="64"/>
      </w:pPr>
    </w:p>
    <w:p>
      <w:pPr>
        <w:pStyle w:val="ListParagraph"/>
        <w:numPr>
          <w:ilvl w:val="0"/>
          <w:numId w:val="4"/>
        </w:numPr>
        <w:tabs>
          <w:tab w:pos="1127" w:val="left" w:leader="none"/>
          <w:tab w:pos="3781" w:val="left" w:leader="none"/>
          <w:tab w:pos="7466" w:val="left" w:leader="none"/>
        </w:tabs>
        <w:spacing w:line="268" w:lineRule="auto" w:before="0" w:after="0"/>
        <w:ind w:left="138" w:right="1074" w:firstLine="709"/>
        <w:jc w:val="both"/>
        <w:rPr>
          <w:sz w:val="28"/>
        </w:rPr>
      </w:pPr>
      <w:r>
        <w:rPr>
          <w:sz w:val="28"/>
        </w:rPr>
        <w:t>Исполнитель за счет денежных средств заказчика, направленных на финансирование расходов, связанных с приемом на работу инвалида (далее</w:t>
      </w:r>
      <w:r>
        <w:rPr>
          <w:spacing w:val="80"/>
          <w:sz w:val="28"/>
        </w:rPr>
        <w:t> </w:t>
      </w:r>
      <w:r>
        <w:rPr>
          <w:sz w:val="28"/>
        </w:rPr>
        <w:t>-</w:t>
      </w:r>
      <w:r>
        <w:rPr>
          <w:spacing w:val="80"/>
          <w:sz w:val="28"/>
        </w:rPr>
        <w:t> </w:t>
      </w:r>
      <w:r>
        <w:rPr>
          <w:sz w:val="28"/>
        </w:rPr>
        <w:t>денежные</w:t>
      </w:r>
      <w:r>
        <w:rPr>
          <w:spacing w:val="80"/>
          <w:sz w:val="28"/>
        </w:rPr>
        <w:t> </w:t>
      </w:r>
      <w:r>
        <w:rPr>
          <w:sz w:val="28"/>
        </w:rPr>
        <w:t>средства),</w:t>
      </w:r>
      <w:r>
        <w:rPr>
          <w:spacing w:val="80"/>
          <w:sz w:val="28"/>
        </w:rPr>
        <w:t> </w:t>
      </w:r>
      <w:r>
        <w:rPr>
          <w:sz w:val="28"/>
        </w:rPr>
        <w:t>в</w:t>
      </w:r>
      <w:r>
        <w:rPr>
          <w:spacing w:val="80"/>
          <w:sz w:val="28"/>
        </w:rPr>
        <w:t> </w:t>
      </w:r>
      <w:r>
        <w:rPr>
          <w:sz w:val="28"/>
        </w:rPr>
        <w:t>срок</w:t>
      </w:r>
      <w:r>
        <w:rPr>
          <w:spacing w:val="139"/>
          <w:sz w:val="28"/>
        </w:rPr>
        <w:t> </w:t>
      </w:r>
      <w:r>
        <w:rPr>
          <w:sz w:val="28"/>
          <w:u w:val="single"/>
        </w:rPr>
        <w:tab/>
      </w:r>
      <w:r>
        <w:rPr>
          <w:sz w:val="28"/>
        </w:rPr>
        <w:t> </w:t>
      </w:r>
      <w:r>
        <w:rPr>
          <w:sz w:val="28"/>
        </w:rPr>
        <w:t>обеспечивает трудоустройство</w:t>
      </w:r>
      <w:r>
        <w:rPr>
          <w:spacing w:val="88"/>
          <w:sz w:val="28"/>
        </w:rPr>
        <w:t> </w:t>
      </w:r>
      <w:r>
        <w:rPr>
          <w:sz w:val="28"/>
          <w:u w:val="single"/>
        </w:rPr>
        <w:tab/>
      </w:r>
      <w:r>
        <w:rPr>
          <w:sz w:val="28"/>
        </w:rPr>
        <w:t> инвалидов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заключает</w:t>
      </w:r>
      <w:r>
        <w:rPr>
          <w:spacing w:val="40"/>
          <w:sz w:val="28"/>
        </w:rPr>
        <w:t> </w:t>
      </w:r>
      <w:r>
        <w:rPr>
          <w:sz w:val="28"/>
        </w:rPr>
        <w:t>трудовой</w:t>
      </w:r>
      <w:r>
        <w:rPr>
          <w:spacing w:val="40"/>
          <w:sz w:val="28"/>
        </w:rPr>
        <w:t> </w:t>
      </w:r>
      <w:r>
        <w:rPr>
          <w:sz w:val="28"/>
        </w:rPr>
        <w:t>договор</w:t>
      </w:r>
      <w:r>
        <w:rPr>
          <w:spacing w:val="80"/>
          <w:sz w:val="28"/>
        </w:rPr>
        <w:t> </w:t>
      </w:r>
      <w:r>
        <w:rPr>
          <w:sz w:val="28"/>
        </w:rPr>
        <w:t>с инвалидами на срок действия настоящего Соглашения.</w:t>
      </w:r>
    </w:p>
    <w:p>
      <w:pPr>
        <w:pStyle w:val="ListParagraph"/>
        <w:numPr>
          <w:ilvl w:val="0"/>
          <w:numId w:val="4"/>
        </w:numPr>
        <w:tabs>
          <w:tab w:pos="1127" w:val="left" w:leader="none"/>
          <w:tab w:pos="9273" w:val="left" w:leader="none"/>
        </w:tabs>
        <w:spacing w:line="268" w:lineRule="auto" w:before="0" w:after="0"/>
        <w:ind w:left="138" w:right="1011" w:firstLine="709"/>
        <w:jc w:val="both"/>
        <w:rPr>
          <w:sz w:val="28"/>
        </w:rPr>
      </w:pPr>
      <w:r>
        <w:rPr>
          <w:sz w:val="28"/>
        </w:rPr>
        <w:t>Исполнитель по согласованию с заказчиком оборудует </w:t>
      </w:r>
      <w:r>
        <w:rPr>
          <w:sz w:val="28"/>
          <w:u w:val="single"/>
        </w:rPr>
        <w:tab/>
      </w:r>
      <w:r>
        <w:rPr>
          <w:sz w:val="28"/>
        </w:rPr>
        <w:t> рабочих мест для инвалидов в соответствии с индивидуальной программой реабилитации или абилитации инвалида.</w:t>
      </w:r>
    </w:p>
    <w:p>
      <w:pPr>
        <w:pStyle w:val="ListParagraph"/>
        <w:numPr>
          <w:ilvl w:val="0"/>
          <w:numId w:val="4"/>
        </w:numPr>
        <w:tabs>
          <w:tab w:pos="1127" w:val="left" w:leader="none"/>
          <w:tab w:pos="5982" w:val="left" w:leader="none"/>
        </w:tabs>
        <w:spacing w:line="268" w:lineRule="auto" w:before="0" w:after="0"/>
        <w:ind w:left="138" w:right="1075" w:firstLine="709"/>
        <w:jc w:val="both"/>
        <w:rPr>
          <w:sz w:val="28"/>
        </w:rPr>
      </w:pPr>
      <w:r>
        <w:rPr>
          <w:sz w:val="28"/>
        </w:rPr>
        <w:t>Исполнитель</w:t>
      </w:r>
      <w:r>
        <w:rPr>
          <w:spacing w:val="80"/>
          <w:sz w:val="28"/>
        </w:rPr>
        <w:t> </w:t>
      </w:r>
      <w:r>
        <w:rPr>
          <w:sz w:val="28"/>
        </w:rPr>
        <w:t>не</w:t>
      </w:r>
      <w:r>
        <w:rPr>
          <w:spacing w:val="80"/>
          <w:sz w:val="28"/>
        </w:rPr>
        <w:t> </w:t>
      </w:r>
      <w:r>
        <w:rPr>
          <w:sz w:val="28"/>
        </w:rPr>
        <w:t>позднее</w:t>
      </w:r>
      <w:r>
        <w:rPr>
          <w:spacing w:val="131"/>
          <w:sz w:val="28"/>
        </w:rPr>
        <w:t> </w:t>
      </w:r>
      <w:r>
        <w:rPr>
          <w:sz w:val="28"/>
          <w:u w:val="single"/>
        </w:rPr>
        <w:tab/>
      </w:r>
      <w:r>
        <w:rPr>
          <w:sz w:val="28"/>
        </w:rPr>
        <w:t> предоставляет </w:t>
      </w:r>
      <w:r>
        <w:rPr>
          <w:sz w:val="28"/>
        </w:rPr>
        <w:t>заказчику заверенные</w:t>
      </w:r>
      <w:r>
        <w:rPr>
          <w:spacing w:val="68"/>
          <w:w w:val="150"/>
          <w:sz w:val="28"/>
        </w:rPr>
        <w:t>  </w:t>
      </w:r>
      <w:r>
        <w:rPr>
          <w:sz w:val="28"/>
        </w:rPr>
        <w:t>копии</w:t>
      </w:r>
      <w:r>
        <w:rPr>
          <w:spacing w:val="68"/>
          <w:w w:val="150"/>
          <w:sz w:val="28"/>
        </w:rPr>
        <w:t>  </w:t>
      </w:r>
      <w:r>
        <w:rPr>
          <w:sz w:val="28"/>
        </w:rPr>
        <w:t>трудовых</w:t>
      </w:r>
      <w:r>
        <w:rPr>
          <w:spacing w:val="68"/>
          <w:w w:val="150"/>
          <w:sz w:val="28"/>
        </w:rPr>
        <w:t>  </w:t>
      </w:r>
      <w:r>
        <w:rPr>
          <w:sz w:val="28"/>
        </w:rPr>
        <w:t>договоров</w:t>
      </w:r>
      <w:r>
        <w:rPr>
          <w:spacing w:val="68"/>
          <w:w w:val="150"/>
          <w:sz w:val="28"/>
        </w:rPr>
        <w:t>  </w:t>
      </w:r>
      <w:r>
        <w:rPr>
          <w:sz w:val="28"/>
        </w:rPr>
        <w:t>инвалидов,</w:t>
      </w:r>
      <w:r>
        <w:rPr>
          <w:spacing w:val="68"/>
          <w:w w:val="150"/>
          <w:sz w:val="28"/>
        </w:rPr>
        <w:t>  </w:t>
      </w:r>
      <w:r>
        <w:rPr>
          <w:sz w:val="28"/>
        </w:rPr>
        <w:t>работающих в соответствии с соглашением, копии документов, подтверждающие инвалидность и группу инвалидности, документы, подтверждающие расходы на оборудование рабочих мест и акт о выполнении обязательства.</w:t>
      </w:r>
    </w:p>
    <w:p>
      <w:pPr>
        <w:pStyle w:val="ListParagraph"/>
        <w:numPr>
          <w:ilvl w:val="0"/>
          <w:numId w:val="4"/>
        </w:numPr>
        <w:tabs>
          <w:tab w:pos="1267" w:val="left" w:leader="none"/>
        </w:tabs>
        <w:spacing w:line="268" w:lineRule="auto" w:before="0" w:after="0"/>
        <w:ind w:left="138" w:right="1076" w:firstLine="709"/>
        <w:jc w:val="both"/>
        <w:rPr>
          <w:sz w:val="28"/>
        </w:rPr>
      </w:pPr>
      <w:r>
        <w:rPr>
          <w:sz w:val="28"/>
        </w:rPr>
        <w:t>Исполнитель обеспечивает использование денежных средств заказчика на цели, предусмотренные настоящим Соглашением.</w:t>
      </w:r>
    </w:p>
    <w:p>
      <w:pPr>
        <w:pStyle w:val="ListParagraph"/>
        <w:numPr>
          <w:ilvl w:val="0"/>
          <w:numId w:val="4"/>
        </w:numPr>
        <w:tabs>
          <w:tab w:pos="1267" w:val="left" w:leader="none"/>
          <w:tab w:pos="6518" w:val="left" w:leader="none"/>
        </w:tabs>
        <w:spacing w:line="268" w:lineRule="auto" w:before="0" w:after="0"/>
        <w:ind w:left="138" w:right="1075" w:firstLine="709"/>
        <w:jc w:val="both"/>
        <w:rPr>
          <w:sz w:val="28"/>
        </w:rPr>
      </w:pPr>
      <w:r>
        <w:rPr>
          <w:sz w:val="28"/>
        </w:rPr>
        <w:t>Исполнитель</w:t>
      </w:r>
      <w:r>
        <w:rPr>
          <w:spacing w:val="40"/>
          <w:sz w:val="28"/>
        </w:rPr>
        <w:t> </w:t>
      </w:r>
      <w:r>
        <w:rPr>
          <w:sz w:val="28"/>
        </w:rPr>
        <w:t>ежемесячно,</w:t>
      </w:r>
      <w:r>
        <w:rPr>
          <w:spacing w:val="40"/>
          <w:sz w:val="28"/>
        </w:rPr>
        <w:t> </w:t>
      </w:r>
      <w:r>
        <w:rPr>
          <w:sz w:val="28"/>
        </w:rPr>
        <w:t>до</w:t>
      </w:r>
      <w:r>
        <w:rPr>
          <w:spacing w:val="75"/>
          <w:sz w:val="28"/>
        </w:rPr>
        <w:t> </w:t>
      </w:r>
      <w:r>
        <w:rPr>
          <w:sz w:val="28"/>
          <w:u w:val="single"/>
        </w:rPr>
        <w:tab/>
      </w:r>
      <w:r>
        <w:rPr>
          <w:spacing w:val="-2"/>
          <w:sz w:val="28"/>
        </w:rPr>
        <w:t> </w:t>
      </w:r>
      <w:r>
        <w:rPr>
          <w:sz w:val="28"/>
        </w:rPr>
        <w:t>числа, </w:t>
      </w:r>
      <w:r>
        <w:rPr>
          <w:sz w:val="28"/>
        </w:rPr>
        <w:t>предоставляет заказчику</w:t>
      </w:r>
      <w:r>
        <w:rPr>
          <w:spacing w:val="40"/>
          <w:sz w:val="28"/>
        </w:rPr>
        <w:t>  </w:t>
      </w:r>
      <w:r>
        <w:rPr>
          <w:sz w:val="28"/>
        </w:rPr>
        <w:t>акт</w:t>
      </w:r>
      <w:r>
        <w:rPr>
          <w:spacing w:val="40"/>
          <w:sz w:val="28"/>
        </w:rPr>
        <w:t>  </w:t>
      </w:r>
      <w:r>
        <w:rPr>
          <w:sz w:val="28"/>
        </w:rPr>
        <w:t>о</w:t>
      </w:r>
      <w:r>
        <w:rPr>
          <w:spacing w:val="40"/>
          <w:sz w:val="28"/>
        </w:rPr>
        <w:t>  </w:t>
      </w:r>
      <w:r>
        <w:rPr>
          <w:sz w:val="28"/>
        </w:rPr>
        <w:t>выполненном</w:t>
      </w:r>
      <w:r>
        <w:rPr>
          <w:spacing w:val="40"/>
          <w:sz w:val="28"/>
        </w:rPr>
        <w:t>  </w:t>
      </w:r>
      <w:r>
        <w:rPr>
          <w:sz w:val="28"/>
        </w:rPr>
        <w:t>обязательстве</w:t>
      </w:r>
      <w:r>
        <w:rPr>
          <w:spacing w:val="40"/>
          <w:sz w:val="28"/>
        </w:rPr>
        <w:t>  </w:t>
      </w:r>
      <w:r>
        <w:rPr>
          <w:sz w:val="28"/>
        </w:rPr>
        <w:t>за</w:t>
      </w:r>
      <w:r>
        <w:rPr>
          <w:spacing w:val="40"/>
          <w:sz w:val="28"/>
        </w:rPr>
        <w:t>  </w:t>
      </w:r>
      <w:r>
        <w:rPr>
          <w:sz w:val="28"/>
        </w:rPr>
        <w:t>предыдущий</w:t>
      </w:r>
      <w:r>
        <w:rPr>
          <w:spacing w:val="40"/>
          <w:sz w:val="28"/>
        </w:rPr>
        <w:t>  </w:t>
      </w:r>
      <w:r>
        <w:rPr>
          <w:sz w:val="28"/>
        </w:rPr>
        <w:t>месяц в соответствии с настоящим Соглашением.</w:t>
      </w:r>
    </w:p>
    <w:p>
      <w:pPr>
        <w:pStyle w:val="BodyText"/>
        <w:spacing w:line="268" w:lineRule="auto"/>
        <w:ind w:left="138" w:right="1074" w:firstLine="709"/>
        <w:jc w:val="both"/>
      </w:pPr>
      <w:r>
        <w:rPr/>
        <w:t>К акту о выполненном обязательстве прилагается подтверждающая информация о трудоустройстве инвалидов (фамилии, имена, отчества, данные о профессии или должности трудоустроенных инвалидов, реквизиты приказов о приеме и увольнении, данные об установленной заработной плате в разрезе ее составных частей), а также о произведенных расходах</w:t>
      </w:r>
      <w:r>
        <w:rPr>
          <w:spacing w:val="80"/>
          <w:w w:val="150"/>
        </w:rPr>
        <w:t> </w:t>
      </w:r>
      <w:r>
        <w:rPr/>
        <w:t>по</w:t>
      </w:r>
      <w:r>
        <w:rPr>
          <w:spacing w:val="80"/>
          <w:w w:val="150"/>
        </w:rPr>
        <w:t> </w:t>
      </w:r>
      <w:r>
        <w:rPr/>
        <w:t>созданию</w:t>
      </w:r>
      <w:r>
        <w:rPr>
          <w:spacing w:val="80"/>
          <w:w w:val="150"/>
        </w:rPr>
        <w:t> </w:t>
      </w:r>
      <w:r>
        <w:rPr/>
        <w:t>(выделению)</w:t>
      </w:r>
      <w:r>
        <w:rPr>
          <w:spacing w:val="80"/>
          <w:w w:val="150"/>
        </w:rPr>
        <w:t> </w:t>
      </w:r>
      <w:r>
        <w:rPr/>
        <w:t>рабочих</w:t>
      </w:r>
      <w:r>
        <w:rPr>
          <w:spacing w:val="80"/>
          <w:w w:val="150"/>
        </w:rPr>
        <w:t> </w:t>
      </w:r>
      <w:r>
        <w:rPr/>
        <w:t>мест</w:t>
      </w:r>
      <w:r>
        <w:rPr>
          <w:spacing w:val="80"/>
          <w:w w:val="150"/>
        </w:rPr>
        <w:t> </w:t>
      </w:r>
      <w:r>
        <w:rPr/>
        <w:t>для</w:t>
      </w:r>
      <w:r>
        <w:rPr>
          <w:spacing w:val="80"/>
          <w:w w:val="150"/>
        </w:rPr>
        <w:t> </w:t>
      </w:r>
      <w:r>
        <w:rPr/>
        <w:t>инвалидов (при</w:t>
      </w:r>
      <w:r>
        <w:rPr>
          <w:spacing w:val="80"/>
        </w:rPr>
        <w:t> </w:t>
      </w:r>
      <w:r>
        <w:rPr/>
        <w:t>наличии),</w:t>
      </w:r>
      <w:r>
        <w:rPr>
          <w:spacing w:val="80"/>
        </w:rPr>
        <w:t> </w:t>
      </w:r>
      <w:r>
        <w:rPr/>
        <w:t>финансируемых</w:t>
      </w:r>
      <w:r>
        <w:rPr>
          <w:spacing w:val="80"/>
        </w:rPr>
        <w:t> </w:t>
      </w:r>
      <w:r>
        <w:rPr/>
        <w:t>заказчиком</w:t>
      </w:r>
      <w:r>
        <w:rPr>
          <w:spacing w:val="80"/>
        </w:rPr>
        <w:t> </w:t>
      </w:r>
      <w:r>
        <w:rPr/>
        <w:t>с</w:t>
      </w:r>
      <w:r>
        <w:rPr>
          <w:spacing w:val="80"/>
        </w:rPr>
        <w:t> </w:t>
      </w:r>
      <w:r>
        <w:rPr/>
        <w:t>калькуляцией</w:t>
      </w:r>
      <w:r>
        <w:rPr>
          <w:spacing w:val="80"/>
        </w:rPr>
        <w:t> </w:t>
      </w:r>
      <w:r>
        <w:rPr/>
        <w:t>расходов (на</w:t>
      </w:r>
      <w:r>
        <w:rPr>
          <w:spacing w:val="76"/>
          <w:w w:val="150"/>
        </w:rPr>
        <w:t>   </w:t>
      </w:r>
      <w:r>
        <w:rPr/>
        <w:t>приобретение</w:t>
      </w:r>
      <w:r>
        <w:rPr>
          <w:spacing w:val="76"/>
          <w:w w:val="150"/>
        </w:rPr>
        <w:t>   </w:t>
      </w:r>
      <w:r>
        <w:rPr/>
        <w:t>и</w:t>
      </w:r>
      <w:r>
        <w:rPr>
          <w:spacing w:val="76"/>
          <w:w w:val="150"/>
        </w:rPr>
        <w:t>   </w:t>
      </w:r>
      <w:r>
        <w:rPr/>
        <w:t>установку</w:t>
      </w:r>
      <w:r>
        <w:rPr>
          <w:spacing w:val="76"/>
          <w:w w:val="150"/>
        </w:rPr>
        <w:t>   </w:t>
      </w:r>
      <w:r>
        <w:rPr/>
        <w:t>необходимого</w:t>
      </w:r>
      <w:r>
        <w:rPr>
          <w:spacing w:val="76"/>
          <w:w w:val="150"/>
        </w:rPr>
        <w:t>   </w:t>
      </w:r>
      <w:r>
        <w:rPr/>
        <w:t>основного и вспомогательного оборудования, в том числе медико-реабилитационного характера, инвентаря, рабочей мебели, в том числе специальной, инструмента,</w:t>
      </w:r>
      <w:r>
        <w:rPr>
          <w:spacing w:val="72"/>
          <w:w w:val="150"/>
        </w:rPr>
        <w:t>    </w:t>
      </w:r>
      <w:r>
        <w:rPr/>
        <w:t>программного</w:t>
      </w:r>
      <w:r>
        <w:rPr>
          <w:spacing w:val="72"/>
          <w:w w:val="150"/>
        </w:rPr>
        <w:t>    </w:t>
      </w:r>
      <w:r>
        <w:rPr/>
        <w:t>обеспечения,</w:t>
      </w:r>
      <w:r>
        <w:rPr>
          <w:spacing w:val="72"/>
          <w:w w:val="150"/>
        </w:rPr>
        <w:t>    </w:t>
      </w:r>
      <w:r>
        <w:rPr/>
        <w:t>технологической и</w:t>
      </w:r>
      <w:r>
        <w:rPr>
          <w:spacing w:val="40"/>
        </w:rPr>
        <w:t> </w:t>
      </w:r>
      <w:r>
        <w:rPr/>
        <w:t>организационной</w:t>
      </w:r>
      <w:r>
        <w:rPr>
          <w:spacing w:val="40"/>
        </w:rPr>
        <w:t> </w:t>
      </w:r>
      <w:r>
        <w:rPr/>
        <w:t>оснастки,</w:t>
      </w:r>
      <w:r>
        <w:rPr>
          <w:spacing w:val="40"/>
        </w:rPr>
        <w:t> </w:t>
      </w:r>
      <w:r>
        <w:rPr/>
        <w:t>установку,</w:t>
      </w:r>
      <w:r>
        <w:rPr>
          <w:spacing w:val="40"/>
        </w:rPr>
        <w:t> </w:t>
      </w:r>
      <w:r>
        <w:rPr/>
        <w:t>монтаж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наладку</w:t>
      </w:r>
      <w:r>
        <w:rPr>
          <w:spacing w:val="80"/>
        </w:rPr>
        <w:t> </w:t>
      </w:r>
      <w:r>
        <w:rPr/>
        <w:t>оборудования и других расходах).</w:t>
      </w:r>
    </w:p>
    <w:p>
      <w:pPr>
        <w:pStyle w:val="ListParagraph"/>
        <w:numPr>
          <w:ilvl w:val="0"/>
          <w:numId w:val="4"/>
        </w:numPr>
        <w:tabs>
          <w:tab w:pos="1267" w:val="left" w:leader="none"/>
        </w:tabs>
        <w:spacing w:line="268" w:lineRule="auto" w:before="0" w:after="0"/>
        <w:ind w:left="138" w:right="1075" w:firstLine="709"/>
        <w:jc w:val="both"/>
        <w:rPr>
          <w:sz w:val="28"/>
        </w:rPr>
      </w:pPr>
      <w:r>
        <w:rPr>
          <w:sz w:val="28"/>
        </w:rPr>
        <w:t>Исполнитель в случае увольнения инвалида уведомляет об этом заказчика не позднее 3 рабочих дней с даты расторжения трудового договора, заключенного с инвалидом.</w:t>
      </w:r>
    </w:p>
    <w:p>
      <w:pPr>
        <w:pStyle w:val="ListParagraph"/>
        <w:numPr>
          <w:ilvl w:val="1"/>
          <w:numId w:val="3"/>
        </w:numPr>
        <w:tabs>
          <w:tab w:pos="3188" w:val="left" w:leader="none"/>
        </w:tabs>
        <w:spacing w:line="240" w:lineRule="auto" w:before="263" w:after="0"/>
        <w:ind w:left="3188" w:right="0" w:hanging="434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1"/>
          <w:sz w:val="28"/>
        </w:rPr>
        <w:t> </w:t>
      </w:r>
      <w:r>
        <w:rPr>
          <w:sz w:val="28"/>
        </w:rPr>
        <w:t>разрешения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споров</w:t>
      </w:r>
    </w:p>
    <w:p>
      <w:pPr>
        <w:pStyle w:val="BodyText"/>
        <w:spacing w:before="34"/>
      </w:pPr>
    </w:p>
    <w:p>
      <w:pPr>
        <w:pStyle w:val="ListParagraph"/>
        <w:numPr>
          <w:ilvl w:val="0"/>
          <w:numId w:val="4"/>
        </w:numPr>
        <w:tabs>
          <w:tab w:pos="1267" w:val="left" w:leader="none"/>
        </w:tabs>
        <w:spacing w:line="266" w:lineRule="auto" w:before="0" w:after="0"/>
        <w:ind w:left="138" w:right="1076" w:firstLine="709"/>
        <w:jc w:val="both"/>
        <w:rPr>
          <w:sz w:val="28"/>
        </w:rPr>
      </w:pPr>
      <w:r>
        <w:rPr>
          <w:sz w:val="28"/>
        </w:rPr>
        <w:t>Вопросы, не урегулированные настоящим Соглашением, разрешаются по соглашению Сторон.</w:t>
      </w:r>
    </w:p>
    <w:p>
      <w:pPr>
        <w:spacing w:after="0" w:line="266" w:lineRule="auto"/>
        <w:jc w:val="both"/>
        <w:rPr>
          <w:sz w:val="28"/>
        </w:rPr>
        <w:sectPr>
          <w:pgSz w:w="11910" w:h="16840"/>
          <w:pgMar w:header="760" w:footer="928" w:top="1060" w:bottom="1120" w:left="1280" w:right="340"/>
        </w:sectPr>
      </w:pPr>
    </w:p>
    <w:p>
      <w:pPr>
        <w:pStyle w:val="BodyText"/>
        <w:spacing w:before="64"/>
      </w:pPr>
    </w:p>
    <w:p>
      <w:pPr>
        <w:pStyle w:val="ListParagraph"/>
        <w:numPr>
          <w:ilvl w:val="0"/>
          <w:numId w:val="4"/>
        </w:numPr>
        <w:tabs>
          <w:tab w:pos="1267" w:val="left" w:leader="none"/>
        </w:tabs>
        <w:spacing w:line="268" w:lineRule="auto" w:before="0" w:after="0"/>
        <w:ind w:left="138" w:right="1076" w:firstLine="709"/>
        <w:jc w:val="both"/>
        <w:rPr>
          <w:sz w:val="28"/>
        </w:rPr>
      </w:pPr>
      <w:r>
        <w:rPr>
          <w:sz w:val="28"/>
        </w:rPr>
        <w:t>Разногласия Сторон в связи с исполнением настоящего Соглашения урегулируются путем проведения переговоров.</w:t>
      </w:r>
    </w:p>
    <w:p>
      <w:pPr>
        <w:pStyle w:val="ListParagraph"/>
        <w:numPr>
          <w:ilvl w:val="0"/>
          <w:numId w:val="4"/>
        </w:numPr>
        <w:tabs>
          <w:tab w:pos="1267" w:val="left" w:leader="none"/>
        </w:tabs>
        <w:spacing w:line="268" w:lineRule="auto" w:before="0" w:after="0"/>
        <w:ind w:left="138" w:right="1074" w:firstLine="709"/>
        <w:jc w:val="both"/>
        <w:rPr>
          <w:sz w:val="28"/>
        </w:rPr>
      </w:pPr>
      <w:r>
        <w:rPr>
          <w:sz w:val="28"/>
        </w:rPr>
        <w:t>При недостижении согласия все споры и разногласия, которые могут возникнуть при исполнении настоящего Соглашения, подлежат рассмотрению в претензионном порядке. Срок рассмотрения претензии - 10</w:t>
      </w:r>
      <w:r>
        <w:rPr>
          <w:spacing w:val="-1"/>
          <w:sz w:val="28"/>
        </w:rPr>
        <w:t> </w:t>
      </w:r>
      <w:r>
        <w:rPr>
          <w:sz w:val="28"/>
        </w:rPr>
        <w:t>дней</w:t>
      </w:r>
      <w:r>
        <w:rPr>
          <w:spacing w:val="63"/>
          <w:sz w:val="28"/>
        </w:rPr>
        <w:t>  </w:t>
      </w:r>
      <w:r>
        <w:rPr>
          <w:sz w:val="28"/>
        </w:rPr>
        <w:t>со</w:t>
      </w:r>
      <w:r>
        <w:rPr>
          <w:spacing w:val="63"/>
          <w:sz w:val="28"/>
        </w:rPr>
        <w:t>  </w:t>
      </w:r>
      <w:r>
        <w:rPr>
          <w:sz w:val="28"/>
        </w:rPr>
        <w:t>дня</w:t>
      </w:r>
      <w:r>
        <w:rPr>
          <w:spacing w:val="63"/>
          <w:sz w:val="28"/>
        </w:rPr>
        <w:t>  </w:t>
      </w:r>
      <w:r>
        <w:rPr>
          <w:sz w:val="28"/>
        </w:rPr>
        <w:t>ее</w:t>
      </w:r>
      <w:r>
        <w:rPr>
          <w:spacing w:val="63"/>
          <w:sz w:val="28"/>
        </w:rPr>
        <w:t>  </w:t>
      </w:r>
      <w:r>
        <w:rPr>
          <w:sz w:val="28"/>
        </w:rPr>
        <w:t>получения.</w:t>
      </w:r>
      <w:r>
        <w:rPr>
          <w:spacing w:val="63"/>
          <w:sz w:val="28"/>
        </w:rPr>
        <w:t>  </w:t>
      </w:r>
      <w:r>
        <w:rPr>
          <w:sz w:val="28"/>
        </w:rPr>
        <w:t>В</w:t>
      </w:r>
      <w:r>
        <w:rPr>
          <w:spacing w:val="63"/>
          <w:sz w:val="28"/>
        </w:rPr>
        <w:t>  </w:t>
      </w:r>
      <w:r>
        <w:rPr>
          <w:sz w:val="28"/>
        </w:rPr>
        <w:t>случае</w:t>
      </w:r>
      <w:r>
        <w:rPr>
          <w:spacing w:val="63"/>
          <w:sz w:val="28"/>
        </w:rPr>
        <w:t>  </w:t>
      </w:r>
      <w:r>
        <w:rPr>
          <w:sz w:val="28"/>
        </w:rPr>
        <w:t>недостижения</w:t>
      </w:r>
      <w:r>
        <w:rPr>
          <w:spacing w:val="63"/>
          <w:sz w:val="28"/>
        </w:rPr>
        <w:t>  </w:t>
      </w:r>
      <w:r>
        <w:rPr>
          <w:sz w:val="28"/>
        </w:rPr>
        <w:t>согласия в</w:t>
      </w:r>
      <w:r>
        <w:rPr>
          <w:spacing w:val="71"/>
          <w:sz w:val="28"/>
        </w:rPr>
        <w:t>  </w:t>
      </w:r>
      <w:r>
        <w:rPr>
          <w:sz w:val="28"/>
        </w:rPr>
        <w:t>претензионном</w:t>
      </w:r>
      <w:r>
        <w:rPr>
          <w:spacing w:val="71"/>
          <w:sz w:val="28"/>
        </w:rPr>
        <w:t>  </w:t>
      </w:r>
      <w:r>
        <w:rPr>
          <w:sz w:val="28"/>
        </w:rPr>
        <w:t>порядке</w:t>
      </w:r>
      <w:r>
        <w:rPr>
          <w:spacing w:val="71"/>
          <w:sz w:val="28"/>
        </w:rPr>
        <w:t>  </w:t>
      </w:r>
      <w:r>
        <w:rPr>
          <w:sz w:val="28"/>
        </w:rPr>
        <w:t>споры</w:t>
      </w:r>
      <w:r>
        <w:rPr>
          <w:spacing w:val="71"/>
          <w:sz w:val="28"/>
        </w:rPr>
        <w:t>  </w:t>
      </w:r>
      <w:r>
        <w:rPr>
          <w:sz w:val="28"/>
        </w:rPr>
        <w:t>между</w:t>
      </w:r>
      <w:r>
        <w:rPr>
          <w:spacing w:val="71"/>
          <w:sz w:val="28"/>
        </w:rPr>
        <w:t>  </w:t>
      </w:r>
      <w:r>
        <w:rPr>
          <w:sz w:val="28"/>
        </w:rPr>
        <w:t>Сторонами</w:t>
      </w:r>
      <w:r>
        <w:rPr>
          <w:spacing w:val="71"/>
          <w:sz w:val="28"/>
        </w:rPr>
        <w:t>  </w:t>
      </w:r>
      <w:r>
        <w:rPr>
          <w:sz w:val="28"/>
        </w:rPr>
        <w:t>разрешаются в судебном порядке.</w:t>
      </w:r>
    </w:p>
    <w:p>
      <w:pPr>
        <w:pStyle w:val="ListParagraph"/>
        <w:numPr>
          <w:ilvl w:val="1"/>
          <w:numId w:val="3"/>
        </w:numPr>
        <w:tabs>
          <w:tab w:pos="3198" w:val="left" w:leader="none"/>
        </w:tabs>
        <w:spacing w:line="240" w:lineRule="auto" w:before="279" w:after="0"/>
        <w:ind w:left="3198" w:right="0" w:hanging="342"/>
        <w:jc w:val="left"/>
        <w:rPr>
          <w:sz w:val="28"/>
        </w:rPr>
      </w:pPr>
      <w:r>
        <w:rPr>
          <w:sz w:val="28"/>
        </w:rPr>
        <w:t>Срок</w:t>
      </w:r>
      <w:r>
        <w:rPr>
          <w:spacing w:val="-1"/>
          <w:sz w:val="28"/>
        </w:rPr>
        <w:t> </w:t>
      </w:r>
      <w:r>
        <w:rPr>
          <w:sz w:val="28"/>
        </w:rPr>
        <w:t>действия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Соглашения</w:t>
      </w:r>
    </w:p>
    <w:p>
      <w:pPr>
        <w:pStyle w:val="BodyText"/>
        <w:spacing w:before="38"/>
      </w:pPr>
    </w:p>
    <w:p>
      <w:pPr>
        <w:pStyle w:val="ListParagraph"/>
        <w:numPr>
          <w:ilvl w:val="0"/>
          <w:numId w:val="4"/>
        </w:numPr>
        <w:tabs>
          <w:tab w:pos="1267" w:val="left" w:leader="none"/>
          <w:tab w:pos="9273" w:val="left" w:leader="none"/>
        </w:tabs>
        <w:spacing w:line="240" w:lineRule="auto" w:before="0" w:after="0"/>
        <w:ind w:left="1267" w:right="0" w:hanging="420"/>
        <w:jc w:val="left"/>
        <w:rPr>
          <w:sz w:val="28"/>
        </w:rPr>
      </w:pPr>
      <w:r>
        <w:rPr>
          <w:sz w:val="28"/>
        </w:rPr>
        <w:t>Настоящее</w:t>
      </w:r>
      <w:r>
        <w:rPr>
          <w:spacing w:val="40"/>
          <w:sz w:val="28"/>
        </w:rPr>
        <w:t> </w:t>
      </w:r>
      <w:r>
        <w:rPr>
          <w:sz w:val="28"/>
        </w:rPr>
        <w:t>Соглашение</w:t>
      </w:r>
      <w:r>
        <w:rPr>
          <w:spacing w:val="40"/>
          <w:sz w:val="28"/>
        </w:rPr>
        <w:t> </w:t>
      </w:r>
      <w:r>
        <w:rPr>
          <w:sz w:val="28"/>
        </w:rPr>
        <w:t>вступает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силу</w:t>
      </w:r>
      <w:r>
        <w:rPr>
          <w:spacing w:val="40"/>
          <w:sz w:val="28"/>
        </w:rPr>
        <w:t> </w:t>
      </w:r>
      <w:r>
        <w:rPr>
          <w:sz w:val="28"/>
        </w:rPr>
        <w:t>с</w:t>
      </w:r>
      <w:r>
        <w:rPr>
          <w:spacing w:val="39"/>
          <w:sz w:val="28"/>
        </w:rPr>
        <w:t> </w:t>
      </w:r>
      <w:r>
        <w:rPr>
          <w:sz w:val="28"/>
          <w:u w:val="single"/>
        </w:rPr>
        <w:tab/>
      </w:r>
    </w:p>
    <w:p>
      <w:pPr>
        <w:pStyle w:val="BodyText"/>
        <w:tabs>
          <w:tab w:pos="4692" w:val="left" w:leader="none"/>
        </w:tabs>
        <w:spacing w:before="38"/>
        <w:ind w:left="208"/>
      </w:pPr>
      <w:r>
        <w:rPr/>
        <w:t>и действует до </w:t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3189" w:val="left" w:leader="none"/>
        </w:tabs>
        <w:spacing w:line="240" w:lineRule="auto" w:before="0" w:after="0"/>
        <w:ind w:left="3189" w:right="0" w:hanging="435"/>
        <w:jc w:val="left"/>
        <w:rPr>
          <w:sz w:val="28"/>
        </w:rPr>
      </w:pPr>
      <w:r>
        <w:rPr>
          <w:sz w:val="28"/>
        </w:rPr>
        <w:t>Заключительные </w:t>
      </w:r>
      <w:r>
        <w:rPr>
          <w:spacing w:val="-2"/>
          <w:sz w:val="28"/>
        </w:rPr>
        <w:t>положения</w:t>
      </w:r>
    </w:p>
    <w:p>
      <w:pPr>
        <w:pStyle w:val="BodyText"/>
        <w:spacing w:before="38"/>
      </w:pPr>
    </w:p>
    <w:p>
      <w:pPr>
        <w:pStyle w:val="ListParagraph"/>
        <w:numPr>
          <w:ilvl w:val="0"/>
          <w:numId w:val="4"/>
        </w:numPr>
        <w:tabs>
          <w:tab w:pos="1267" w:val="left" w:leader="none"/>
        </w:tabs>
        <w:spacing w:line="268" w:lineRule="auto" w:before="0" w:after="0"/>
        <w:ind w:left="138" w:right="1074" w:firstLine="709"/>
        <w:jc w:val="both"/>
        <w:rPr>
          <w:sz w:val="28"/>
        </w:rPr>
      </w:pPr>
      <w:r>
        <w:rPr>
          <w:sz w:val="28"/>
        </w:rPr>
        <w:t>Стороны</w:t>
      </w:r>
      <w:r>
        <w:rPr>
          <w:spacing w:val="80"/>
          <w:sz w:val="28"/>
        </w:rPr>
        <w:t> </w:t>
      </w:r>
      <w:r>
        <w:rPr>
          <w:sz w:val="28"/>
        </w:rPr>
        <w:t>освобождаются</w:t>
      </w:r>
      <w:r>
        <w:rPr>
          <w:spacing w:val="80"/>
          <w:sz w:val="28"/>
        </w:rPr>
        <w:t> </w:t>
      </w:r>
      <w:r>
        <w:rPr>
          <w:sz w:val="28"/>
        </w:rPr>
        <w:t>от</w:t>
      </w:r>
      <w:r>
        <w:rPr>
          <w:spacing w:val="80"/>
          <w:sz w:val="28"/>
        </w:rPr>
        <w:t> </w:t>
      </w:r>
      <w:r>
        <w:rPr>
          <w:sz w:val="28"/>
        </w:rPr>
        <w:t>ответственности</w:t>
      </w:r>
      <w:r>
        <w:rPr>
          <w:spacing w:val="80"/>
          <w:sz w:val="28"/>
        </w:rPr>
        <w:t> </w:t>
      </w:r>
      <w:r>
        <w:rPr>
          <w:sz w:val="28"/>
        </w:rPr>
        <w:t>за</w:t>
      </w:r>
      <w:r>
        <w:rPr>
          <w:spacing w:val="80"/>
          <w:sz w:val="28"/>
        </w:rPr>
        <w:t> </w:t>
      </w:r>
      <w:r>
        <w:rPr>
          <w:sz w:val="28"/>
        </w:rPr>
        <w:t>частичное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или полное неисполнение обязательства по настоящему </w:t>
      </w:r>
      <w:r>
        <w:rPr>
          <w:sz w:val="28"/>
        </w:rPr>
        <w:t>Соглашению,</w:t>
      </w:r>
      <w:r>
        <w:rPr>
          <w:spacing w:val="80"/>
          <w:w w:val="150"/>
          <w:sz w:val="28"/>
        </w:rPr>
        <w:t> </w:t>
      </w:r>
      <w:r>
        <w:rPr>
          <w:sz w:val="28"/>
        </w:rPr>
        <w:t>если</w:t>
      </w:r>
      <w:r>
        <w:rPr>
          <w:spacing w:val="-4"/>
          <w:sz w:val="28"/>
        </w:rPr>
        <w:t> </w:t>
      </w:r>
      <w:r>
        <w:rPr>
          <w:sz w:val="28"/>
        </w:rPr>
        <w:t>оно</w:t>
      </w:r>
      <w:r>
        <w:rPr>
          <w:spacing w:val="-4"/>
          <w:sz w:val="28"/>
        </w:rPr>
        <w:t> </w:t>
      </w:r>
      <w:r>
        <w:rPr>
          <w:sz w:val="28"/>
        </w:rPr>
        <w:t>явилось</w:t>
      </w:r>
      <w:r>
        <w:rPr>
          <w:spacing w:val="-4"/>
          <w:sz w:val="28"/>
        </w:rPr>
        <w:t> </w:t>
      </w:r>
      <w:r>
        <w:rPr>
          <w:sz w:val="28"/>
        </w:rPr>
        <w:t>обстоятельством</w:t>
      </w:r>
      <w:r>
        <w:rPr>
          <w:spacing w:val="-4"/>
          <w:sz w:val="28"/>
        </w:rPr>
        <w:t> </w:t>
      </w:r>
      <w:r>
        <w:rPr>
          <w:sz w:val="28"/>
        </w:rPr>
        <w:t>непреодолимой</w:t>
      </w:r>
      <w:r>
        <w:rPr>
          <w:spacing w:val="-4"/>
          <w:sz w:val="28"/>
        </w:rPr>
        <w:t> </w:t>
      </w:r>
      <w:r>
        <w:rPr>
          <w:sz w:val="28"/>
        </w:rPr>
        <w:t>силы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непосредственно повлияло на исполнение настоящего Соглашения.</w:t>
      </w:r>
    </w:p>
    <w:p>
      <w:pPr>
        <w:pStyle w:val="ListParagraph"/>
        <w:numPr>
          <w:ilvl w:val="0"/>
          <w:numId w:val="4"/>
        </w:numPr>
        <w:tabs>
          <w:tab w:pos="1267" w:val="left" w:leader="none"/>
        </w:tabs>
        <w:spacing w:line="268" w:lineRule="auto" w:before="0" w:after="0"/>
        <w:ind w:left="138" w:right="1075" w:firstLine="709"/>
        <w:jc w:val="both"/>
        <w:rPr>
          <w:sz w:val="28"/>
        </w:rPr>
      </w:pPr>
      <w:r>
        <w:rPr>
          <w:sz w:val="28"/>
        </w:rPr>
        <w:t>Предмет настоящего Соглашения, его стоимость и сведения, полученные Сторонами при исполнении условий настоящего Соглашения, являются конфиденциальной информацией, которую Стороны обязуются не</w:t>
      </w:r>
      <w:r>
        <w:rPr>
          <w:spacing w:val="40"/>
          <w:sz w:val="28"/>
        </w:rPr>
        <w:t> </w:t>
      </w:r>
      <w:r>
        <w:rPr>
          <w:sz w:val="28"/>
        </w:rPr>
        <w:t>разглашать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не</w:t>
      </w:r>
      <w:r>
        <w:rPr>
          <w:spacing w:val="40"/>
          <w:sz w:val="28"/>
        </w:rPr>
        <w:t> </w:t>
      </w:r>
      <w:r>
        <w:rPr>
          <w:sz w:val="28"/>
        </w:rPr>
        <w:t>передавать</w:t>
      </w:r>
      <w:r>
        <w:rPr>
          <w:spacing w:val="40"/>
          <w:sz w:val="28"/>
        </w:rPr>
        <w:t> </w:t>
      </w:r>
      <w:r>
        <w:rPr>
          <w:sz w:val="28"/>
        </w:rPr>
        <w:t>третьим</w:t>
      </w:r>
      <w:r>
        <w:rPr>
          <w:spacing w:val="40"/>
          <w:sz w:val="28"/>
        </w:rPr>
        <w:t> </w:t>
      </w:r>
      <w:r>
        <w:rPr>
          <w:sz w:val="28"/>
        </w:rPr>
        <w:t>лицам</w:t>
      </w:r>
      <w:r>
        <w:rPr>
          <w:spacing w:val="40"/>
          <w:sz w:val="28"/>
        </w:rPr>
        <w:t> </w:t>
      </w:r>
      <w:r>
        <w:rPr>
          <w:sz w:val="28"/>
        </w:rPr>
        <w:t>без</w:t>
      </w:r>
      <w:r>
        <w:rPr>
          <w:spacing w:val="40"/>
          <w:sz w:val="28"/>
        </w:rPr>
        <w:t> </w:t>
      </w:r>
      <w:r>
        <w:rPr>
          <w:sz w:val="28"/>
        </w:rPr>
        <w:t>письменного</w:t>
      </w:r>
      <w:r>
        <w:rPr>
          <w:spacing w:val="40"/>
          <w:sz w:val="28"/>
        </w:rPr>
        <w:t> </w:t>
      </w:r>
      <w:r>
        <w:rPr>
          <w:sz w:val="28"/>
        </w:rPr>
        <w:t>согласия на то другой Стороны.</w:t>
      </w:r>
    </w:p>
    <w:p>
      <w:pPr>
        <w:pStyle w:val="ListParagraph"/>
        <w:numPr>
          <w:ilvl w:val="0"/>
          <w:numId w:val="4"/>
        </w:numPr>
        <w:tabs>
          <w:tab w:pos="1267" w:val="left" w:leader="none"/>
        </w:tabs>
        <w:spacing w:line="268" w:lineRule="auto" w:before="0" w:after="0"/>
        <w:ind w:left="138" w:right="1075" w:firstLine="709"/>
        <w:jc w:val="both"/>
        <w:rPr>
          <w:sz w:val="28"/>
        </w:rPr>
      </w:pPr>
      <w:r>
        <w:rPr>
          <w:sz w:val="28"/>
        </w:rPr>
        <w:t>Заказчик вправе отказаться от исполнения настоящего Соглашения путем направления в адрес исполнителя </w:t>
      </w:r>
      <w:r>
        <w:rPr>
          <w:sz w:val="28"/>
        </w:rPr>
        <w:t>письменного уведомления об отказе от исполнения настоящего Соглашения не менее чем за 30</w:t>
      </w:r>
      <w:r>
        <w:rPr>
          <w:spacing w:val="-2"/>
          <w:sz w:val="28"/>
        </w:rPr>
        <w:t> </w:t>
      </w:r>
      <w:r>
        <w:rPr>
          <w:sz w:val="28"/>
        </w:rPr>
        <w:t>дней до предполагаемой даты расторжения настоящего Соглашения,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при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этом</w:t>
      </w:r>
      <w:r>
        <w:rPr>
          <w:spacing w:val="80"/>
          <w:w w:val="150"/>
          <w:sz w:val="28"/>
        </w:rPr>
        <w:t> </w:t>
      </w:r>
      <w:r>
        <w:rPr>
          <w:sz w:val="28"/>
        </w:rPr>
        <w:t>заказчик</w:t>
      </w:r>
      <w:r>
        <w:rPr>
          <w:spacing w:val="80"/>
          <w:w w:val="150"/>
          <w:sz w:val="28"/>
        </w:rPr>
        <w:t> </w:t>
      </w:r>
      <w:r>
        <w:rPr>
          <w:sz w:val="28"/>
        </w:rPr>
        <w:t>компенсирует</w:t>
      </w:r>
      <w:r>
        <w:rPr>
          <w:spacing w:val="80"/>
          <w:w w:val="150"/>
          <w:sz w:val="28"/>
        </w:rPr>
        <w:t> </w:t>
      </w:r>
      <w:r>
        <w:rPr>
          <w:sz w:val="28"/>
        </w:rPr>
        <w:t>затраты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исполнителя на гарантированные трудовым законодательством Российской Федерации выплаты,</w:t>
      </w:r>
      <w:r>
        <w:rPr>
          <w:spacing w:val="80"/>
          <w:sz w:val="28"/>
        </w:rPr>
        <w:t> </w:t>
      </w:r>
      <w:r>
        <w:rPr>
          <w:sz w:val="28"/>
        </w:rPr>
        <w:t>связанные</w:t>
      </w:r>
      <w:r>
        <w:rPr>
          <w:spacing w:val="80"/>
          <w:sz w:val="28"/>
        </w:rPr>
        <w:t> </w:t>
      </w:r>
      <w:r>
        <w:rPr>
          <w:sz w:val="28"/>
        </w:rPr>
        <w:t>с</w:t>
      </w:r>
      <w:r>
        <w:rPr>
          <w:spacing w:val="80"/>
          <w:sz w:val="28"/>
        </w:rPr>
        <w:t> </w:t>
      </w:r>
      <w:r>
        <w:rPr>
          <w:sz w:val="28"/>
        </w:rPr>
        <w:t>высвобождением</w:t>
      </w:r>
      <w:r>
        <w:rPr>
          <w:spacing w:val="80"/>
          <w:sz w:val="28"/>
        </w:rPr>
        <w:t> </w:t>
      </w:r>
      <w:r>
        <w:rPr>
          <w:sz w:val="28"/>
        </w:rPr>
        <w:t>работников,</w:t>
      </w:r>
      <w:r>
        <w:rPr>
          <w:spacing w:val="80"/>
          <w:sz w:val="28"/>
        </w:rPr>
        <w:t> </w:t>
      </w:r>
      <w:r>
        <w:rPr>
          <w:sz w:val="28"/>
        </w:rPr>
        <w:t>трудоустроенных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 рамках настоящего Соглашения.</w:t>
      </w:r>
    </w:p>
    <w:p>
      <w:pPr>
        <w:pStyle w:val="ListParagraph"/>
        <w:numPr>
          <w:ilvl w:val="0"/>
          <w:numId w:val="4"/>
        </w:numPr>
        <w:tabs>
          <w:tab w:pos="1267" w:val="left" w:leader="none"/>
        </w:tabs>
        <w:spacing w:line="268" w:lineRule="auto" w:before="0" w:after="0"/>
        <w:ind w:left="138" w:right="1075" w:firstLine="709"/>
        <w:jc w:val="both"/>
        <w:rPr>
          <w:sz w:val="28"/>
        </w:rPr>
      </w:pPr>
      <w:r>
        <w:rPr>
          <w:sz w:val="28"/>
        </w:rPr>
        <w:t>Исполнитель вправе отказаться от исполнения настоящего Соглашения при несоблюдении сроков оплаты по настоящему Соглашению заказчиком.</w:t>
      </w:r>
    </w:p>
    <w:p>
      <w:pPr>
        <w:pStyle w:val="ListParagraph"/>
        <w:numPr>
          <w:ilvl w:val="0"/>
          <w:numId w:val="4"/>
        </w:numPr>
        <w:tabs>
          <w:tab w:pos="1267" w:val="left" w:leader="none"/>
        </w:tabs>
        <w:spacing w:line="268" w:lineRule="auto" w:before="0" w:after="0"/>
        <w:ind w:left="138" w:right="1075" w:firstLine="709"/>
        <w:jc w:val="both"/>
        <w:rPr>
          <w:sz w:val="28"/>
        </w:rPr>
      </w:pPr>
      <w:r>
        <w:rPr>
          <w:sz w:val="28"/>
        </w:rPr>
        <w:t>Изменение</w:t>
      </w:r>
      <w:r>
        <w:rPr>
          <w:spacing w:val="80"/>
          <w:w w:val="150"/>
          <w:sz w:val="28"/>
        </w:rPr>
        <w:t>   </w:t>
      </w:r>
      <w:r>
        <w:rPr>
          <w:sz w:val="28"/>
        </w:rPr>
        <w:t>настоящего</w:t>
      </w:r>
      <w:r>
        <w:rPr>
          <w:spacing w:val="80"/>
          <w:w w:val="150"/>
          <w:sz w:val="28"/>
        </w:rPr>
        <w:t>   </w:t>
      </w:r>
      <w:r>
        <w:rPr>
          <w:sz w:val="28"/>
        </w:rPr>
        <w:t>Соглашения</w:t>
      </w:r>
      <w:r>
        <w:rPr>
          <w:spacing w:val="80"/>
          <w:w w:val="150"/>
          <w:sz w:val="28"/>
        </w:rPr>
        <w:t>   </w:t>
      </w:r>
      <w:r>
        <w:rPr>
          <w:sz w:val="28"/>
        </w:rPr>
        <w:t>осуществляется по инициативе Сторон в письменной форме в виде дополнительного соглашения</w:t>
      </w:r>
      <w:r>
        <w:rPr>
          <w:spacing w:val="67"/>
          <w:w w:val="150"/>
          <w:sz w:val="28"/>
        </w:rPr>
        <w:t>  </w:t>
      </w:r>
      <w:r>
        <w:rPr>
          <w:sz w:val="28"/>
        </w:rPr>
        <w:t>к</w:t>
      </w:r>
      <w:r>
        <w:rPr>
          <w:spacing w:val="67"/>
          <w:w w:val="150"/>
          <w:sz w:val="28"/>
        </w:rPr>
        <w:t>  </w:t>
      </w:r>
      <w:r>
        <w:rPr>
          <w:sz w:val="28"/>
        </w:rPr>
        <w:t>настоящему</w:t>
      </w:r>
      <w:r>
        <w:rPr>
          <w:spacing w:val="67"/>
          <w:w w:val="150"/>
          <w:sz w:val="28"/>
        </w:rPr>
        <w:t>  </w:t>
      </w:r>
      <w:r>
        <w:rPr>
          <w:sz w:val="28"/>
        </w:rPr>
        <w:t>Соглашению,</w:t>
      </w:r>
      <w:r>
        <w:rPr>
          <w:spacing w:val="67"/>
          <w:w w:val="150"/>
          <w:sz w:val="28"/>
        </w:rPr>
        <w:t>  </w:t>
      </w:r>
      <w:r>
        <w:rPr>
          <w:sz w:val="28"/>
        </w:rPr>
        <w:t>которое</w:t>
      </w:r>
      <w:r>
        <w:rPr>
          <w:spacing w:val="67"/>
          <w:w w:val="150"/>
          <w:sz w:val="28"/>
        </w:rPr>
        <w:t>  </w:t>
      </w:r>
      <w:r>
        <w:rPr>
          <w:sz w:val="28"/>
        </w:rPr>
        <w:t>является</w:t>
      </w:r>
      <w:r>
        <w:rPr>
          <w:spacing w:val="67"/>
          <w:w w:val="150"/>
          <w:sz w:val="28"/>
        </w:rPr>
        <w:t>  </w:t>
      </w:r>
      <w:r>
        <w:rPr>
          <w:sz w:val="28"/>
        </w:rPr>
        <w:t>его</w:t>
      </w:r>
    </w:p>
    <w:p>
      <w:pPr>
        <w:spacing w:after="0" w:line="268" w:lineRule="auto"/>
        <w:jc w:val="both"/>
        <w:rPr>
          <w:sz w:val="28"/>
        </w:rPr>
        <w:sectPr>
          <w:pgSz w:w="11910" w:h="16840"/>
          <w:pgMar w:header="760" w:footer="928" w:top="1060" w:bottom="1120" w:left="1280" w:right="340"/>
        </w:sectPr>
      </w:pPr>
    </w:p>
    <w:p>
      <w:pPr>
        <w:pStyle w:val="BodyText"/>
        <w:spacing w:before="64"/>
      </w:pPr>
    </w:p>
    <w:p>
      <w:pPr>
        <w:pStyle w:val="BodyText"/>
        <w:tabs>
          <w:tab w:pos="2058" w:val="left" w:leader="none"/>
          <w:tab w:pos="3113" w:val="left" w:leader="none"/>
          <w:tab w:pos="3469" w:val="left" w:leader="none"/>
          <w:tab w:pos="4715" w:val="left" w:leader="none"/>
          <w:tab w:pos="5054" w:val="left" w:leader="none"/>
          <w:tab w:pos="6330" w:val="left" w:leader="none"/>
          <w:tab w:pos="7214" w:val="left" w:leader="none"/>
          <w:tab w:pos="7800" w:val="left" w:leader="none"/>
        </w:tabs>
        <w:spacing w:line="268" w:lineRule="auto"/>
        <w:ind w:left="138" w:right="1075"/>
      </w:pPr>
      <w:r>
        <w:rPr>
          <w:spacing w:val="-2"/>
        </w:rPr>
        <w:t>неотъемлемой</w:t>
      </w:r>
      <w:r>
        <w:rPr/>
        <w:tab/>
      </w:r>
      <w:r>
        <w:rPr>
          <w:spacing w:val="-2"/>
        </w:rPr>
        <w:t>частью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вступает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действие</w:t>
      </w:r>
      <w:r>
        <w:rPr/>
        <w:tab/>
      </w:r>
      <w:r>
        <w:rPr>
          <w:spacing w:val="-2"/>
        </w:rPr>
        <w:t>после</w:t>
      </w:r>
      <w:r>
        <w:rPr/>
        <w:tab/>
      </w:r>
      <w:r>
        <w:rPr>
          <w:spacing w:val="-4"/>
        </w:rPr>
        <w:t>его</w:t>
      </w:r>
      <w:r>
        <w:rPr/>
        <w:tab/>
      </w:r>
      <w:r>
        <w:rPr>
          <w:spacing w:val="-2"/>
        </w:rPr>
        <w:t>подписания Сторонами.</w:t>
      </w:r>
    </w:p>
    <w:p>
      <w:pPr>
        <w:pStyle w:val="ListParagraph"/>
        <w:numPr>
          <w:ilvl w:val="0"/>
          <w:numId w:val="4"/>
        </w:numPr>
        <w:tabs>
          <w:tab w:pos="1267" w:val="left" w:leader="none"/>
        </w:tabs>
        <w:spacing w:line="268" w:lineRule="auto" w:before="0" w:after="0"/>
        <w:ind w:left="138" w:right="1075" w:firstLine="709"/>
        <w:jc w:val="left"/>
        <w:rPr>
          <w:sz w:val="28"/>
        </w:rPr>
      </w:pPr>
      <w:r>
        <w:rPr>
          <w:sz w:val="28"/>
        </w:rPr>
        <w:t>Настоящее</w:t>
      </w:r>
      <w:r>
        <w:rPr>
          <w:spacing w:val="40"/>
          <w:sz w:val="28"/>
        </w:rPr>
        <w:t> </w:t>
      </w:r>
      <w:r>
        <w:rPr>
          <w:sz w:val="28"/>
        </w:rPr>
        <w:t>Соглашение</w:t>
      </w:r>
      <w:r>
        <w:rPr>
          <w:spacing w:val="40"/>
          <w:sz w:val="28"/>
        </w:rPr>
        <w:t> </w:t>
      </w:r>
      <w:r>
        <w:rPr>
          <w:sz w:val="28"/>
        </w:rPr>
        <w:t>заключено</w:t>
      </w:r>
      <w:r>
        <w:rPr>
          <w:spacing w:val="40"/>
          <w:sz w:val="28"/>
        </w:rPr>
        <w:t> </w:t>
      </w:r>
      <w:r>
        <w:rPr>
          <w:sz w:val="28"/>
        </w:rPr>
        <w:t>Сторонами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2</w:t>
      </w:r>
      <w:r>
        <w:rPr>
          <w:spacing w:val="40"/>
          <w:sz w:val="28"/>
        </w:rPr>
        <w:t> </w:t>
      </w:r>
      <w:r>
        <w:rPr>
          <w:sz w:val="28"/>
        </w:rPr>
        <w:t>экземплярах, имеющих равную юридическую силу, по одному для каждой из Сторон.</w:t>
      </w:r>
    </w:p>
    <w:p>
      <w:pPr>
        <w:pStyle w:val="ListParagraph"/>
        <w:numPr>
          <w:ilvl w:val="1"/>
          <w:numId w:val="3"/>
        </w:numPr>
        <w:tabs>
          <w:tab w:pos="3180" w:val="left" w:leader="none"/>
        </w:tabs>
        <w:spacing w:line="240" w:lineRule="auto" w:before="281" w:after="0"/>
        <w:ind w:left="3180" w:right="0" w:hanging="528"/>
        <w:jc w:val="left"/>
        <w:rPr>
          <w:sz w:val="28"/>
        </w:rPr>
      </w:pPr>
      <w:r>
        <w:rPr>
          <w:sz w:val="28"/>
        </w:rPr>
        <w:t>Реквизиты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подписи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Сторон</w:t>
      </w:r>
    </w:p>
    <w:p>
      <w:pPr>
        <w:pStyle w:val="BodyText"/>
        <w:tabs>
          <w:tab w:pos="4526" w:val="left" w:leader="none"/>
        </w:tabs>
        <w:spacing w:before="320"/>
        <w:ind w:right="411"/>
        <w:jc w:val="center"/>
      </w:pPr>
      <w:r>
        <w:rPr>
          <w:spacing w:val="-2"/>
          <w:position w:val="4"/>
        </w:rPr>
        <w:t>Заказчик</w:t>
      </w:r>
      <w:r>
        <w:rPr>
          <w:position w:val="4"/>
        </w:rPr>
        <w:tab/>
      </w:r>
      <w:r>
        <w:rPr>
          <w:spacing w:val="-2"/>
        </w:rPr>
        <w:t>Исполнитель</w:t>
      </w:r>
    </w:p>
    <w:p>
      <w:pPr>
        <w:pStyle w:val="BodyText"/>
        <w:spacing w:before="13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882015</wp:posOffset>
                </wp:positionH>
                <wp:positionV relativeFrom="paragraph">
                  <wp:posOffset>244842</wp:posOffset>
                </wp:positionV>
                <wp:extent cx="2934970" cy="1270"/>
                <wp:effectExtent l="0" t="0" r="0" b="0"/>
                <wp:wrapTopAndBottom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934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4970" h="0">
                              <a:moveTo>
                                <a:pt x="0" y="0"/>
                              </a:moveTo>
                              <a:lnTo>
                                <a:pt x="293497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450005pt;margin-top:19.278904pt;width:231.1pt;height:.1pt;mso-position-horizontal-relative:page;mso-position-vertical-relative:paragraph;z-index:-15725056;mso-wrap-distance-left:0;mso-wrap-distance-right:0" id="docshape33" coordorigin="1389,386" coordsize="4622,0" path="m1389,386l6011,386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3917315</wp:posOffset>
                </wp:positionH>
                <wp:positionV relativeFrom="paragraph">
                  <wp:posOffset>244842</wp:posOffset>
                </wp:positionV>
                <wp:extent cx="2934970" cy="1270"/>
                <wp:effectExtent l="0" t="0" r="0" b="0"/>
                <wp:wrapTopAndBottom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934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4970" h="0">
                              <a:moveTo>
                                <a:pt x="0" y="0"/>
                              </a:moveTo>
                              <a:lnTo>
                                <a:pt x="293497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450012pt;margin-top:19.278904pt;width:231.1pt;height:.1pt;mso-position-horizontal-relative:page;mso-position-vertical-relative:paragraph;z-index:-15724544;mso-wrap-distance-left:0;mso-wrap-distance-right:0" id="docshape34" coordorigin="6169,386" coordsize="4622,0" path="m6169,386l10791,386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6221" w:val="left" w:leader="none"/>
        </w:tabs>
        <w:spacing w:before="10"/>
        <w:ind w:left="1421" w:right="0" w:firstLine="0"/>
        <w:jc w:val="left"/>
        <w:rPr>
          <w:sz w:val="20"/>
        </w:rPr>
      </w:pPr>
      <w:r>
        <w:rPr>
          <w:sz w:val="20"/>
        </w:rPr>
        <w:t>(полное </w:t>
      </w:r>
      <w:r>
        <w:rPr>
          <w:spacing w:val="-2"/>
          <w:sz w:val="20"/>
        </w:rPr>
        <w:t>наименование)</w:t>
      </w:r>
      <w:r>
        <w:rPr>
          <w:sz w:val="20"/>
        </w:rPr>
        <w:tab/>
        <w:t>(полное</w:t>
      </w:r>
      <w:r>
        <w:rPr>
          <w:spacing w:val="-2"/>
          <w:sz w:val="20"/>
        </w:rPr>
        <w:t> наименование)</w:t>
      </w:r>
    </w:p>
    <w:p>
      <w:pPr>
        <w:pStyle w:val="BodyText"/>
        <w:tabs>
          <w:tab w:pos="4642" w:val="left" w:leader="none"/>
          <w:tab w:pos="9422" w:val="left" w:leader="none"/>
          <w:tab w:pos="9473" w:val="left" w:leader="none"/>
        </w:tabs>
        <w:spacing w:line="268" w:lineRule="auto" w:before="38"/>
        <w:ind w:left="138" w:right="797"/>
        <w:jc w:val="both"/>
      </w:pPr>
      <w:r>
        <w:rPr>
          <w:spacing w:val="-2"/>
        </w:rPr>
        <w:t>Адрес:</w:t>
      </w:r>
      <w:r>
        <w:rPr>
          <w:u w:val="single"/>
        </w:rPr>
        <w:tab/>
      </w:r>
      <w:r>
        <w:rPr>
          <w:spacing w:val="-51"/>
          <w:u w:val="single"/>
        </w:rPr>
        <w:t> </w:t>
      </w:r>
      <w:r>
        <w:rPr>
          <w:spacing w:val="40"/>
        </w:rPr>
        <w:t>  </w:t>
      </w:r>
      <w:r>
        <w:rPr/>
        <w:t>Адрес:</w:t>
      </w:r>
      <w:r>
        <w:rPr>
          <w:u w:val="single"/>
        </w:rPr>
        <w:tab/>
        <w:tab/>
      </w:r>
      <w:r>
        <w:rPr/>
        <w:t> </w:t>
      </w:r>
      <w:r>
        <w:rPr>
          <w:spacing w:val="-4"/>
        </w:rPr>
        <w:t>ИНН:</w:t>
      </w:r>
      <w:r>
        <w:rPr>
          <w:u w:val="single"/>
        </w:rPr>
        <w:tab/>
      </w:r>
      <w:r>
        <w:rPr>
          <w:spacing w:val="-25"/>
          <w:u w:val="single"/>
        </w:rPr>
        <w:t> </w:t>
      </w:r>
      <w:r>
        <w:rPr>
          <w:spacing w:val="40"/>
        </w:rPr>
        <w:t>  </w:t>
      </w:r>
      <w:r>
        <w:rPr/>
        <w:t>ИНН:</w:t>
      </w:r>
      <w:r>
        <w:rPr>
          <w:u w:val="single"/>
        </w:rPr>
        <w:tab/>
        <w:tab/>
      </w:r>
      <w:r>
        <w:rPr/>
        <w:t> </w:t>
      </w:r>
      <w:r>
        <w:rPr>
          <w:spacing w:val="-2"/>
        </w:rPr>
        <w:t>ОГРН:</w:t>
      </w:r>
      <w:r>
        <w:rPr>
          <w:u w:val="single"/>
        </w:rPr>
        <w:tab/>
      </w:r>
      <w:r>
        <w:rPr>
          <w:spacing w:val="80"/>
          <w:w w:val="150"/>
        </w:rPr>
        <w:t> </w:t>
      </w:r>
      <w:r>
        <w:rPr/>
        <w:t>ОГРН:</w:t>
      </w:r>
      <w:r>
        <w:rPr>
          <w:u w:val="single"/>
        </w:rPr>
        <w:tab/>
      </w:r>
    </w:p>
    <w:p>
      <w:pPr>
        <w:pStyle w:val="BodyText"/>
        <w:tabs>
          <w:tab w:pos="4917" w:val="left" w:leader="none"/>
        </w:tabs>
        <w:spacing w:line="320" w:lineRule="exact"/>
        <w:ind w:left="138"/>
        <w:jc w:val="both"/>
      </w:pPr>
      <w:r>
        <w:rPr/>
        <w:t>Банковские </w:t>
      </w:r>
      <w:r>
        <w:rPr>
          <w:spacing w:val="-2"/>
        </w:rPr>
        <w:t>реквизиты:</w:t>
      </w:r>
      <w:r>
        <w:rPr/>
        <w:tab/>
        <w:t>Банковские </w:t>
      </w:r>
      <w:r>
        <w:rPr>
          <w:spacing w:val="-2"/>
        </w:rPr>
        <w:t>реквизиты:</w:t>
      </w:r>
    </w:p>
    <w:p>
      <w:pPr>
        <w:pStyle w:val="BodyText"/>
        <w:spacing w:before="10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900430</wp:posOffset>
                </wp:positionH>
                <wp:positionV relativeFrom="paragraph">
                  <wp:posOffset>224970</wp:posOffset>
                </wp:positionV>
                <wp:extent cx="2844800" cy="1270"/>
                <wp:effectExtent l="0" t="0" r="0" b="0"/>
                <wp:wrapTopAndBottom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84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4800" h="0">
                              <a:moveTo>
                                <a:pt x="0" y="0"/>
                              </a:moveTo>
                              <a:lnTo>
                                <a:pt x="28448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00002pt;margin-top:17.714195pt;width:224pt;height:.1pt;mso-position-horizontal-relative:page;mso-position-vertical-relative:paragraph;z-index:-15724032;mso-wrap-distance-left:0;mso-wrap-distance-right:0" id="docshape35" coordorigin="1418,354" coordsize="4480,0" path="m1418,354l5898,354e" filled="false" stroked="true" strokeweight=".5683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3935729</wp:posOffset>
                </wp:positionH>
                <wp:positionV relativeFrom="paragraph">
                  <wp:posOffset>224970</wp:posOffset>
                </wp:positionV>
                <wp:extent cx="2844800" cy="1270"/>
                <wp:effectExtent l="0" t="0" r="0" b="0"/>
                <wp:wrapTopAndBottom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84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4800" h="0">
                              <a:moveTo>
                                <a:pt x="0" y="0"/>
                              </a:moveTo>
                              <a:lnTo>
                                <a:pt x="28448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9.899994pt;margin-top:17.714195pt;width:224pt;height:.1pt;mso-position-horizontal-relative:page;mso-position-vertical-relative:paragraph;z-index:-15723520;mso-wrap-distance-left:0;mso-wrap-distance-right:0" id="docshape36" coordorigin="6198,354" coordsize="4480,0" path="m6198,354l10678,354e" filled="false" stroked="true" strokeweight=".5683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900430</wp:posOffset>
                </wp:positionH>
                <wp:positionV relativeFrom="paragraph">
                  <wp:posOffset>453570</wp:posOffset>
                </wp:positionV>
                <wp:extent cx="2844800" cy="1270"/>
                <wp:effectExtent l="0" t="0" r="0" b="0"/>
                <wp:wrapTopAndBottom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84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4800" h="0">
                              <a:moveTo>
                                <a:pt x="0" y="0"/>
                              </a:moveTo>
                              <a:lnTo>
                                <a:pt x="28448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00002pt;margin-top:35.714195pt;width:224pt;height:.1pt;mso-position-horizontal-relative:page;mso-position-vertical-relative:paragraph;z-index:-15723008;mso-wrap-distance-left:0;mso-wrap-distance-right:0" id="docshape37" coordorigin="1418,714" coordsize="4480,0" path="m1418,714l5898,714e" filled="false" stroked="true" strokeweight=".5683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3935729</wp:posOffset>
                </wp:positionH>
                <wp:positionV relativeFrom="paragraph">
                  <wp:posOffset>453570</wp:posOffset>
                </wp:positionV>
                <wp:extent cx="2844800" cy="1270"/>
                <wp:effectExtent l="0" t="0" r="0" b="0"/>
                <wp:wrapTopAndBottom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84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4800" h="0">
                              <a:moveTo>
                                <a:pt x="0" y="0"/>
                              </a:moveTo>
                              <a:lnTo>
                                <a:pt x="28448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9.899994pt;margin-top:35.714195pt;width:224pt;height:.1pt;mso-position-horizontal-relative:page;mso-position-vertical-relative:paragraph;z-index:-15722496;mso-wrap-distance-left:0;mso-wrap-distance-right:0" id="docshape38" coordorigin="6198,714" coordsize="4480,0" path="m6198,714l10678,714e" filled="false" stroked="true" strokeweight=".5683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00"/>
        <w:rPr>
          <w:sz w:val="20"/>
        </w:rPr>
      </w:pPr>
    </w:p>
    <w:p>
      <w:pPr>
        <w:tabs>
          <w:tab w:pos="6781" w:val="left" w:leader="none"/>
        </w:tabs>
        <w:spacing w:before="10"/>
        <w:ind w:left="2001" w:right="0" w:firstLine="0"/>
        <w:jc w:val="left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</w:r>
      <w:r>
        <w:rPr>
          <w:spacing w:val="-2"/>
          <w:sz w:val="20"/>
        </w:rPr>
        <w:t>(подпись)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3291522</wp:posOffset>
                </wp:positionH>
                <wp:positionV relativeFrom="paragraph">
                  <wp:posOffset>195567</wp:posOffset>
                </wp:positionV>
                <wp:extent cx="977900" cy="1270"/>
                <wp:effectExtent l="0" t="0" r="0" b="0"/>
                <wp:wrapTopAndBottom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977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0" h="0">
                              <a:moveTo>
                                <a:pt x="0" y="0"/>
                              </a:moveTo>
                              <a:lnTo>
                                <a:pt x="9779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9.174988pt;margin-top:15.399023pt;width:77pt;height:.1pt;mso-position-horizontal-relative:page;mso-position-vertical-relative:paragraph;z-index:-15721984;mso-wrap-distance-left:0;mso-wrap-distance-right:0" id="docshape39" coordorigin="5183,308" coordsize="1540,0" path="m5183,308l6723,308e" filled="false" stroked="true" strokeweight=".5683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sectPr>
      <w:pgSz w:w="11910" w:h="16840"/>
      <w:pgMar w:header="760" w:footer="928" w:top="1060" w:bottom="1120" w:left="128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13760">
              <wp:simplePos x="0" y="0"/>
              <wp:positionH relativeFrom="page">
                <wp:posOffset>4718050</wp:posOffset>
              </wp:positionH>
              <wp:positionV relativeFrom="page">
                <wp:posOffset>9975850</wp:posOffset>
              </wp:positionV>
              <wp:extent cx="2010410" cy="594995"/>
              <wp:effectExtent l="0" t="0" r="0" b="0"/>
              <wp:wrapNone/>
              <wp:docPr id="10" name="Group 10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0" name="Group 10"/>
                    <wpg:cNvGrpSpPr/>
                    <wpg:grpSpPr>
                      <a:xfrm>
                        <a:off x="0" y="0"/>
                        <a:ext cx="2010410" cy="594995"/>
                        <a:chExt cx="2010410" cy="594995"/>
                      </a:xfrm>
                    </wpg:grpSpPr>
                    <pic:pic>
                      <pic:nvPicPr>
                        <pic:cNvPr id="11" name="Image 1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20015" y="13969"/>
                          <a:ext cx="1809750" cy="4762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10410" cy="594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0410" h="594995">
                              <a:moveTo>
                                <a:pt x="2010410" y="594994"/>
                              </a:moveTo>
                              <a:lnTo>
                                <a:pt x="0" y="594994"/>
                              </a:lnTo>
                              <a:lnTo>
                                <a:pt x="0" y="0"/>
                              </a:lnTo>
                              <a:lnTo>
                                <a:pt x="2010410" y="0"/>
                              </a:lnTo>
                              <a:lnTo>
                                <a:pt x="2010410" y="5949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371.5pt;margin-top:785.5pt;width:158.3pt;height:46.85pt;mso-position-horizontal-relative:page;mso-position-vertical-relative:page;z-index:-15902720" id="docshapegroup7" coordorigin="7430,15710" coordsize="3166,937">
              <v:shape style="position:absolute;left:7619;top:15732;width:2850;height:750" type="#_x0000_t75" id="docshape8" stroked="false">
                <v:imagedata r:id="rId1" o:title=""/>
              </v:shape>
              <v:rect style="position:absolute;left:7430;top:15710;width:3166;height:937" id="docshape9" filled="true" fillcolor="#ffffff" stroked="false">
                <v:fill type="solid"/>
              </v:rect>
              <w10:wrap type="none"/>
            </v:group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14784">
              <wp:simplePos x="0" y="0"/>
              <wp:positionH relativeFrom="page">
                <wp:posOffset>4718050</wp:posOffset>
              </wp:positionH>
              <wp:positionV relativeFrom="page">
                <wp:posOffset>9975850</wp:posOffset>
              </wp:positionV>
              <wp:extent cx="2010410" cy="594995"/>
              <wp:effectExtent l="0" t="0" r="0" b="0"/>
              <wp:wrapNone/>
              <wp:docPr id="14" name="Group 14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4" name="Group 14"/>
                    <wpg:cNvGrpSpPr/>
                    <wpg:grpSpPr>
                      <a:xfrm>
                        <a:off x="0" y="0"/>
                        <a:ext cx="2010410" cy="594995"/>
                        <a:chExt cx="2010410" cy="594995"/>
                      </a:xfrm>
                    </wpg:grpSpPr>
                    <pic:pic>
                      <pic:nvPicPr>
                        <pic:cNvPr id="15" name="Image 15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20015" y="13969"/>
                          <a:ext cx="1809750" cy="4762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10410" cy="594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0410" h="594995">
                              <a:moveTo>
                                <a:pt x="2010410" y="594994"/>
                              </a:moveTo>
                              <a:lnTo>
                                <a:pt x="0" y="594994"/>
                              </a:lnTo>
                              <a:lnTo>
                                <a:pt x="0" y="0"/>
                              </a:lnTo>
                              <a:lnTo>
                                <a:pt x="2010410" y="0"/>
                              </a:lnTo>
                              <a:lnTo>
                                <a:pt x="2010410" y="5949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371.5pt;margin-top:785.5pt;width:158.3pt;height:46.85pt;mso-position-horizontal-relative:page;mso-position-vertical-relative:page;z-index:-15901696" id="docshapegroup11" coordorigin="7430,15710" coordsize="3166,937">
              <v:shape style="position:absolute;left:7619;top:15732;width:2850;height:750" type="#_x0000_t75" id="docshape12" stroked="false">
                <v:imagedata r:id="rId1" o:title=""/>
              </v:shape>
              <v:rect style="position:absolute;left:7430;top:15710;width:3166;height:937" id="docshape13" filled="true" fillcolor="#ffffff" stroked="false">
                <v:fill type="solid"/>
              </v:rect>
              <w10:wrap type="none"/>
            </v:group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15808">
              <wp:simplePos x="0" y="0"/>
              <wp:positionH relativeFrom="page">
                <wp:posOffset>4718050</wp:posOffset>
              </wp:positionH>
              <wp:positionV relativeFrom="page">
                <wp:posOffset>9975850</wp:posOffset>
              </wp:positionV>
              <wp:extent cx="2010410" cy="594995"/>
              <wp:effectExtent l="0" t="0" r="0" b="0"/>
              <wp:wrapNone/>
              <wp:docPr id="18" name="Group 18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8" name="Group 18"/>
                    <wpg:cNvGrpSpPr/>
                    <wpg:grpSpPr>
                      <a:xfrm>
                        <a:off x="0" y="0"/>
                        <a:ext cx="2010410" cy="594995"/>
                        <a:chExt cx="2010410" cy="594995"/>
                      </a:xfrm>
                    </wpg:grpSpPr>
                    <pic:pic>
                      <pic:nvPicPr>
                        <pic:cNvPr id="19" name="Image 19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20015" y="13969"/>
                          <a:ext cx="1809750" cy="4762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10410" cy="594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0410" h="594995">
                              <a:moveTo>
                                <a:pt x="2010410" y="594994"/>
                              </a:moveTo>
                              <a:lnTo>
                                <a:pt x="0" y="594994"/>
                              </a:lnTo>
                              <a:lnTo>
                                <a:pt x="0" y="0"/>
                              </a:lnTo>
                              <a:lnTo>
                                <a:pt x="2010410" y="0"/>
                              </a:lnTo>
                              <a:lnTo>
                                <a:pt x="2010410" y="5949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371.5pt;margin-top:785.5pt;width:158.3pt;height:46.85pt;mso-position-horizontal-relative:page;mso-position-vertical-relative:page;z-index:-15900672" id="docshapegroup15" coordorigin="7430,15710" coordsize="3166,937">
              <v:shape style="position:absolute;left:7619;top:15732;width:2850;height:750" type="#_x0000_t75" id="docshape16" stroked="false">
                <v:imagedata r:id="rId1" o:title=""/>
              </v:shape>
              <v:rect style="position:absolute;left:7430;top:15710;width:3166;height:937" id="docshape17" filled="true" fillcolor="#ffffff" stroked="false">
                <v:fill type="solid"/>
              </v:rect>
              <w10:wrap type="none"/>
            </v:group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16320">
              <wp:simplePos x="0" y="0"/>
              <wp:positionH relativeFrom="page">
                <wp:posOffset>4718050</wp:posOffset>
              </wp:positionH>
              <wp:positionV relativeFrom="page">
                <wp:posOffset>9975850</wp:posOffset>
              </wp:positionV>
              <wp:extent cx="2010410" cy="594995"/>
              <wp:effectExtent l="0" t="0" r="0" b="0"/>
              <wp:wrapNone/>
              <wp:docPr id="22" name="Group 22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2" name="Group 22"/>
                    <wpg:cNvGrpSpPr/>
                    <wpg:grpSpPr>
                      <a:xfrm>
                        <a:off x="0" y="0"/>
                        <a:ext cx="2010410" cy="594995"/>
                        <a:chExt cx="2010410" cy="594995"/>
                      </a:xfrm>
                    </wpg:grpSpPr>
                    <pic:pic>
                      <pic:nvPicPr>
                        <pic:cNvPr id="23" name="Image 2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20015" y="13969"/>
                          <a:ext cx="1809750" cy="4762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10410" cy="594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0410" h="594995">
                              <a:moveTo>
                                <a:pt x="2010410" y="594994"/>
                              </a:moveTo>
                              <a:lnTo>
                                <a:pt x="0" y="594994"/>
                              </a:lnTo>
                              <a:lnTo>
                                <a:pt x="0" y="0"/>
                              </a:lnTo>
                              <a:lnTo>
                                <a:pt x="2010410" y="0"/>
                              </a:lnTo>
                              <a:lnTo>
                                <a:pt x="2010410" y="5949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371.5pt;margin-top:785.5pt;width:158.3pt;height:46.85pt;mso-position-horizontal-relative:page;mso-position-vertical-relative:page;z-index:-15900160" id="docshapegroup19" coordorigin="7430,15710" coordsize="3166,937">
              <v:shape style="position:absolute;left:7619;top:15732;width:2850;height:750" type="#_x0000_t75" id="docshape20" stroked="false">
                <v:imagedata r:id="rId1" o:title=""/>
              </v:shape>
              <v:rect style="position:absolute;left:7430;top:15710;width:3166;height:937" id="docshape21" filled="true" fillcolor="#ffffff" stroked="false">
                <v:fill type="solid"/>
              </v:rect>
              <w10:wrap type="none"/>
            </v:group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16832">
              <wp:simplePos x="0" y="0"/>
              <wp:positionH relativeFrom="page">
                <wp:posOffset>4718050</wp:posOffset>
              </wp:positionH>
              <wp:positionV relativeFrom="page">
                <wp:posOffset>9975850</wp:posOffset>
              </wp:positionV>
              <wp:extent cx="2010410" cy="594995"/>
              <wp:effectExtent l="0" t="0" r="0" b="0"/>
              <wp:wrapNone/>
              <wp:docPr id="25" name="Group 25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5" name="Group 25"/>
                    <wpg:cNvGrpSpPr/>
                    <wpg:grpSpPr>
                      <a:xfrm>
                        <a:off x="0" y="0"/>
                        <a:ext cx="2010410" cy="594995"/>
                        <a:chExt cx="2010410" cy="594995"/>
                      </a:xfrm>
                    </wpg:grpSpPr>
                    <pic:pic>
                      <pic:nvPicPr>
                        <pic:cNvPr id="26" name="Image 2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20015" y="13969"/>
                          <a:ext cx="1809750" cy="4762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10410" cy="594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0410" h="594995">
                              <a:moveTo>
                                <a:pt x="2010410" y="594994"/>
                              </a:moveTo>
                              <a:lnTo>
                                <a:pt x="0" y="594994"/>
                              </a:lnTo>
                              <a:lnTo>
                                <a:pt x="0" y="0"/>
                              </a:lnTo>
                              <a:lnTo>
                                <a:pt x="2010410" y="0"/>
                              </a:lnTo>
                              <a:lnTo>
                                <a:pt x="2010410" y="5949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371.5pt;margin-top:785.5pt;width:158.3pt;height:46.85pt;mso-position-horizontal-relative:page;mso-position-vertical-relative:page;z-index:-15899648" id="docshapegroup22" coordorigin="7430,15710" coordsize="3166,937">
              <v:shape style="position:absolute;left:7619;top:15732;width:2850;height:750" type="#_x0000_t75" id="docshape23" stroked="false">
                <v:imagedata r:id="rId1" o:title=""/>
              </v:shape>
              <v:rect style="position:absolute;left:7430;top:15710;width:3166;height:937" id="docshape24" filled="true" fillcolor="#ffffff" stroked="false">
                <v:fill type="solid"/>
              </v:rect>
              <w10:wrap type="none"/>
            </v:group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17344">
              <wp:simplePos x="0" y="0"/>
              <wp:positionH relativeFrom="page">
                <wp:posOffset>4718684</wp:posOffset>
              </wp:positionH>
              <wp:positionV relativeFrom="page">
                <wp:posOffset>9977119</wp:posOffset>
              </wp:positionV>
              <wp:extent cx="2010410" cy="594995"/>
              <wp:effectExtent l="0" t="0" r="0" b="0"/>
              <wp:wrapNone/>
              <wp:docPr id="29" name="Group 29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9" name="Group 29"/>
                    <wpg:cNvGrpSpPr/>
                    <wpg:grpSpPr>
                      <a:xfrm>
                        <a:off x="0" y="0"/>
                        <a:ext cx="2010410" cy="594995"/>
                        <a:chExt cx="2010410" cy="594995"/>
                      </a:xfrm>
                    </wpg:grpSpPr>
                    <pic:pic>
                      <pic:nvPicPr>
                        <pic:cNvPr id="30" name="Image 30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20015" y="13970"/>
                          <a:ext cx="1809750" cy="4762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10410" cy="594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0410" h="594995">
                              <a:moveTo>
                                <a:pt x="2010410" y="594994"/>
                              </a:moveTo>
                              <a:lnTo>
                                <a:pt x="0" y="594994"/>
                              </a:lnTo>
                              <a:lnTo>
                                <a:pt x="0" y="0"/>
                              </a:lnTo>
                              <a:lnTo>
                                <a:pt x="2010410" y="0"/>
                              </a:lnTo>
                              <a:lnTo>
                                <a:pt x="2010410" y="5949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371.549988pt;margin-top:785.599976pt;width:158.3pt;height:46.85pt;mso-position-horizontal-relative:page;mso-position-vertical-relative:page;z-index:-15899136" id="docshapegroup26" coordorigin="7431,15712" coordsize="3166,937">
              <v:shape style="position:absolute;left:7620;top:15734;width:2850;height:750" type="#_x0000_t75" id="docshape27" stroked="false">
                <v:imagedata r:id="rId1" o:title=""/>
              </v:shape>
              <v:rect style="position:absolute;left:7431;top:15712;width:3166;height:937" id="docshape28" filled="true" fillcolor="#ffffff" stroked="false">
                <v:fill type="solid"/>
              </v:rect>
              <w10:wrap type="none"/>
            </v:group>
          </w:pict>
        </mc:Fallback>
      </mc:AlternateContent>
    </w: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18368">
              <wp:simplePos x="0" y="0"/>
              <wp:positionH relativeFrom="page">
                <wp:posOffset>4718684</wp:posOffset>
              </wp:positionH>
              <wp:positionV relativeFrom="page">
                <wp:posOffset>9977119</wp:posOffset>
              </wp:positionV>
              <wp:extent cx="2010410" cy="594995"/>
              <wp:effectExtent l="0" t="0" r="0" b="0"/>
              <wp:wrapNone/>
              <wp:docPr id="34" name="Group 34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34" name="Group 34"/>
                    <wpg:cNvGrpSpPr/>
                    <wpg:grpSpPr>
                      <a:xfrm>
                        <a:off x="0" y="0"/>
                        <a:ext cx="2010410" cy="594995"/>
                        <a:chExt cx="2010410" cy="594995"/>
                      </a:xfrm>
                    </wpg:grpSpPr>
                    <pic:pic>
                      <pic:nvPicPr>
                        <pic:cNvPr id="35" name="Image 35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20015" y="13970"/>
                          <a:ext cx="1809750" cy="4762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10410" cy="594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0410" h="594995">
                              <a:moveTo>
                                <a:pt x="2010410" y="594994"/>
                              </a:moveTo>
                              <a:lnTo>
                                <a:pt x="0" y="594994"/>
                              </a:lnTo>
                              <a:lnTo>
                                <a:pt x="0" y="0"/>
                              </a:lnTo>
                              <a:lnTo>
                                <a:pt x="2010410" y="0"/>
                              </a:lnTo>
                              <a:lnTo>
                                <a:pt x="2010410" y="5949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371.549988pt;margin-top:785.599976pt;width:158.3pt;height:46.85pt;mso-position-horizontal-relative:page;mso-position-vertical-relative:page;z-index:-15898112" id="docshapegroup30" coordorigin="7431,15712" coordsize="3166,937">
              <v:shape style="position:absolute;left:7620;top:15734;width:2850;height:750" type="#_x0000_t75" id="docshape31" stroked="false">
                <v:imagedata r:id="rId1" o:title=""/>
              </v:shape>
              <v:rect style="position:absolute;left:7431;top:15712;width:3166;height:937" id="docshape32" filled="true" fillcolor="#ffffff" stroked="false">
                <v:fill type="solid"/>
              </v:rect>
              <w10:wrap type="none"/>
            </v:group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14272">
              <wp:simplePos x="0" y="0"/>
              <wp:positionH relativeFrom="page">
                <wp:posOffset>3697604</wp:posOffset>
              </wp:positionH>
              <wp:positionV relativeFrom="page">
                <wp:posOffset>469854</wp:posOffset>
              </wp:positionV>
              <wp:extent cx="177800" cy="222885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1778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8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1.149994pt;margin-top:36.996414pt;width:14pt;height:17.55pt;mso-position-horizontal-relative:page;mso-position-vertical-relative:page;z-index:-15902208" type="#_x0000_t202" id="docshape10" filled="false" stroked="false">
              <v:textbox inset="0,0,0,0">
                <w:txbxContent>
                  <w:p>
                    <w:pPr>
                      <w:pStyle w:val="BodyText"/>
                      <w:spacing w:before="8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15296">
              <wp:simplePos x="0" y="0"/>
              <wp:positionH relativeFrom="page">
                <wp:posOffset>3697604</wp:posOffset>
              </wp:positionH>
              <wp:positionV relativeFrom="page">
                <wp:posOffset>469854</wp:posOffset>
              </wp:positionV>
              <wp:extent cx="177800" cy="222885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1778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8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1.149994pt;margin-top:36.996414pt;width:14pt;height:17.55pt;mso-position-horizontal-relative:page;mso-position-vertical-relative:page;z-index:-15901184" type="#_x0000_t202" id="docshape14" filled="false" stroked="false">
              <v:textbox inset="0,0,0,0">
                <w:txbxContent>
                  <w:p>
                    <w:pPr>
                      <w:pStyle w:val="BodyText"/>
                      <w:spacing w:before="8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17856">
              <wp:simplePos x="0" y="0"/>
              <wp:positionH relativeFrom="page">
                <wp:posOffset>3697922</wp:posOffset>
              </wp:positionH>
              <wp:positionV relativeFrom="page">
                <wp:posOffset>469854</wp:posOffset>
              </wp:positionV>
              <wp:extent cx="177800" cy="222885"/>
              <wp:effectExtent l="0" t="0" r="0" b="0"/>
              <wp:wrapNone/>
              <wp:docPr id="33" name="Textbox 3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3" name="Textbox 33"/>
                    <wps:cNvSpPr txBox="1"/>
                    <wps:spPr>
                      <a:xfrm>
                        <a:off x="0" y="0"/>
                        <a:ext cx="1778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8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1.174988pt;margin-top:36.996414pt;width:14pt;height:17.55pt;mso-position-horizontal-relative:page;mso-position-vertical-relative:page;z-index:-15898624" type="#_x0000_t202" id="docshape29" filled="false" stroked="false">
              <v:textbox inset="0,0,0,0">
                <w:txbxContent>
                  <w:p>
                    <w:pPr>
                      <w:pStyle w:val="BodyText"/>
                      <w:spacing w:before="8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138" w:hanging="28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4" w:hanging="2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9" w:hanging="2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84" w:hanging="2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8" w:hanging="2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3" w:hanging="2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28" w:hanging="2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42" w:hanging="2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57" w:hanging="28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38" w:hanging="28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3680" w:hanging="234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414" w:hanging="23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148" w:hanging="23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882" w:hanging="23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16" w:hanging="23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50" w:hanging="23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84" w:hanging="23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18" w:hanging="23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38" w:hanging="28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4" w:hanging="2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9" w:hanging="2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84" w:hanging="2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8" w:hanging="2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3" w:hanging="2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28" w:hanging="2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42" w:hanging="2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57" w:hanging="28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27" w:hanging="28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36" w:hanging="2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53" w:hanging="2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70" w:hanging="2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86" w:hanging="2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03" w:hanging="2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20" w:hanging="2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36" w:hanging="2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53" w:hanging="280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" w:right="940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318"/>
      <w:ind w:right="916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38" w:right="1075" w:firstLine="709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footer" Target="footer1.xml"/><Relationship Id="rId11" Type="http://schemas.openxmlformats.org/officeDocument/2006/relationships/header" Target="header1.xml"/><Relationship Id="rId12" Type="http://schemas.openxmlformats.org/officeDocument/2006/relationships/footer" Target="footer2.xml"/><Relationship Id="rId13" Type="http://schemas.openxmlformats.org/officeDocument/2006/relationships/header" Target="header2.xml"/><Relationship Id="rId14" Type="http://schemas.openxmlformats.org/officeDocument/2006/relationships/footer" Target="footer3.xml"/><Relationship Id="rId15" Type="http://schemas.openxmlformats.org/officeDocument/2006/relationships/header" Target="header3.xml"/><Relationship Id="rId16" Type="http://schemas.openxmlformats.org/officeDocument/2006/relationships/footer" Target="footer4.xml"/><Relationship Id="rId17" Type="http://schemas.openxmlformats.org/officeDocument/2006/relationships/header" Target="header4.xml"/><Relationship Id="rId18" Type="http://schemas.openxmlformats.org/officeDocument/2006/relationships/footer" Target="footer5.xml"/><Relationship Id="rId19" Type="http://schemas.openxmlformats.org/officeDocument/2006/relationships/header" Target="header5.xml"/><Relationship Id="rId20" Type="http://schemas.openxmlformats.org/officeDocument/2006/relationships/footer" Target="footer6.xml"/><Relationship Id="rId21" Type="http://schemas.openxmlformats.org/officeDocument/2006/relationships/header" Target="header6.xml"/><Relationship Id="rId22" Type="http://schemas.openxmlformats.org/officeDocument/2006/relationships/footer" Target="footer7.xml"/><Relationship Id="rId23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/Relationships>

</file>

<file path=word/_rels/footer5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/Relationships>

</file>

<file path=word/_rels/footer6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/Relationships>

</file>

<file path=word/_rels/footer7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2024-06-10T08:41:11Z</dcterms:created>
  <dcterms:modified xsi:type="dcterms:W3CDTF">2024-06-10T08:41:11Z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2024-06-10T00:00:00Z</vt:filetime>
  </property>
  <property fmtid="{D5CDD505-2E9C-101B-9397-08002B2CF9AE}" pid="5" name="Producer">
    <vt:lpwstr>Aspose.Pdf for .NET 9.1.2</vt:lpwstr>
  </property>
</Properties>
</file>